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B6305" w:rsidRPr="00684825" w:rsidRDefault="008B6305" w:rsidP="008B6305">
      <w:pPr>
        <w:spacing w:after="0"/>
        <w:jc w:val="center"/>
        <w:rPr>
          <w:rFonts w:ascii="Times New Roman" w:hAnsi="Times New Roman"/>
          <w:sz w:val="28"/>
          <w:szCs w:val="28"/>
        </w:rPr>
      </w:pPr>
      <w:r w:rsidRPr="00684825">
        <w:rPr>
          <w:rFonts w:ascii="Times New Roman" w:hAnsi="Times New Roman"/>
          <w:sz w:val="28"/>
          <w:szCs w:val="28"/>
        </w:rPr>
        <w:t xml:space="preserve">Федеральное государственное образовательное бюджетное </w:t>
      </w:r>
    </w:p>
    <w:p w:rsidR="008B6305" w:rsidRPr="00684825" w:rsidRDefault="008B6305" w:rsidP="008B6305">
      <w:pPr>
        <w:spacing w:after="0"/>
        <w:jc w:val="center"/>
        <w:rPr>
          <w:rFonts w:ascii="Times New Roman" w:hAnsi="Times New Roman"/>
          <w:sz w:val="28"/>
          <w:szCs w:val="28"/>
        </w:rPr>
      </w:pPr>
      <w:r w:rsidRPr="00684825">
        <w:rPr>
          <w:rFonts w:ascii="Times New Roman" w:hAnsi="Times New Roman"/>
          <w:sz w:val="28"/>
          <w:szCs w:val="28"/>
        </w:rPr>
        <w:t>учреждение высшего образования</w:t>
      </w:r>
    </w:p>
    <w:p w:rsidR="008B6305" w:rsidRPr="00684825" w:rsidRDefault="008B6305" w:rsidP="008B6305">
      <w:pPr>
        <w:spacing w:after="0"/>
        <w:jc w:val="center"/>
        <w:rPr>
          <w:rFonts w:ascii="Times New Roman" w:hAnsi="Times New Roman"/>
          <w:b/>
          <w:bCs/>
          <w:caps/>
          <w:sz w:val="28"/>
          <w:szCs w:val="28"/>
        </w:rPr>
      </w:pPr>
      <w:r w:rsidRPr="00684825">
        <w:rPr>
          <w:rFonts w:ascii="Times New Roman" w:hAnsi="Times New Roman"/>
          <w:b/>
          <w:bCs/>
          <w:caps/>
          <w:sz w:val="28"/>
          <w:szCs w:val="28"/>
        </w:rPr>
        <w:t>«Финансовый университет при Правительстве</w:t>
      </w:r>
    </w:p>
    <w:p w:rsidR="008B6305" w:rsidRPr="00684825" w:rsidRDefault="008B6305" w:rsidP="008B6305">
      <w:pPr>
        <w:spacing w:after="0"/>
        <w:jc w:val="center"/>
        <w:rPr>
          <w:rFonts w:ascii="Times New Roman" w:hAnsi="Times New Roman"/>
          <w:b/>
          <w:bCs/>
          <w:caps/>
          <w:sz w:val="28"/>
          <w:szCs w:val="28"/>
        </w:rPr>
      </w:pPr>
      <w:r w:rsidRPr="00684825">
        <w:rPr>
          <w:rFonts w:ascii="Times New Roman" w:hAnsi="Times New Roman"/>
          <w:b/>
          <w:bCs/>
          <w:caps/>
          <w:sz w:val="28"/>
          <w:szCs w:val="28"/>
        </w:rPr>
        <w:t>Российской Федерации»</w:t>
      </w:r>
    </w:p>
    <w:p w:rsidR="008B6305" w:rsidRPr="00684825" w:rsidRDefault="008B6305" w:rsidP="008B6305">
      <w:pPr>
        <w:spacing w:after="0"/>
        <w:jc w:val="center"/>
        <w:rPr>
          <w:rFonts w:ascii="Times New Roman" w:hAnsi="Times New Roman"/>
          <w:b/>
          <w:bCs/>
          <w:sz w:val="28"/>
          <w:szCs w:val="28"/>
        </w:rPr>
      </w:pPr>
      <w:r w:rsidRPr="00684825">
        <w:rPr>
          <w:rFonts w:ascii="Times New Roman" w:hAnsi="Times New Roman"/>
          <w:b/>
          <w:bCs/>
          <w:sz w:val="28"/>
          <w:szCs w:val="28"/>
        </w:rPr>
        <w:t>(Финансовый университет)</w:t>
      </w:r>
    </w:p>
    <w:p w:rsidR="008B6305" w:rsidRPr="00684825" w:rsidRDefault="008B6305" w:rsidP="008B6305">
      <w:pPr>
        <w:spacing w:after="0"/>
        <w:jc w:val="center"/>
        <w:rPr>
          <w:rFonts w:ascii="Times New Roman" w:hAnsi="Times New Roman"/>
          <w:sz w:val="28"/>
          <w:szCs w:val="28"/>
        </w:rPr>
      </w:pPr>
    </w:p>
    <w:p w:rsidR="008B6305" w:rsidRPr="00684825" w:rsidRDefault="008B6305" w:rsidP="008B6305">
      <w:pPr>
        <w:spacing w:after="0"/>
        <w:jc w:val="center"/>
        <w:rPr>
          <w:rFonts w:ascii="Times New Roman" w:hAnsi="Times New Roman"/>
          <w:b/>
          <w:sz w:val="28"/>
          <w:szCs w:val="28"/>
        </w:rPr>
      </w:pPr>
      <w:r w:rsidRPr="00684825">
        <w:rPr>
          <w:rFonts w:ascii="Times New Roman" w:hAnsi="Times New Roman"/>
          <w:b/>
          <w:sz w:val="28"/>
          <w:szCs w:val="28"/>
        </w:rPr>
        <w:t>Департамент корпоративных финансов и корпоративного управления</w:t>
      </w:r>
    </w:p>
    <w:p w:rsidR="005C2941" w:rsidRPr="00684825" w:rsidRDefault="005C2941" w:rsidP="008B6305">
      <w:pPr>
        <w:spacing w:after="0"/>
        <w:jc w:val="center"/>
        <w:rPr>
          <w:rFonts w:ascii="Times New Roman" w:hAnsi="Times New Roman"/>
          <w:b/>
          <w:sz w:val="28"/>
          <w:szCs w:val="28"/>
        </w:rPr>
      </w:pPr>
    </w:p>
    <w:tbl>
      <w:tblPr>
        <w:tblW w:w="0" w:type="auto"/>
        <w:tblLook w:val="04A0" w:firstRow="1" w:lastRow="0" w:firstColumn="1" w:lastColumn="0" w:noHBand="0" w:noVBand="1"/>
      </w:tblPr>
      <w:tblGrid>
        <w:gridCol w:w="5017"/>
        <w:gridCol w:w="4764"/>
      </w:tblGrid>
      <w:tr w:rsidR="002B2FEC" w:rsidRPr="00684825" w:rsidTr="002B2FEC">
        <w:tc>
          <w:tcPr>
            <w:tcW w:w="5070" w:type="dxa"/>
            <w:shd w:val="clear" w:color="auto" w:fill="auto"/>
          </w:tcPr>
          <w:p w:rsidR="002B2FEC" w:rsidRPr="00684825" w:rsidRDefault="002B2FEC" w:rsidP="002B2FEC">
            <w:pPr>
              <w:spacing w:before="120" w:after="0"/>
              <w:rPr>
                <w:rFonts w:ascii="Times New Roman" w:hAnsi="Times New Roman"/>
                <w:sz w:val="28"/>
                <w:szCs w:val="28"/>
              </w:rPr>
            </w:pPr>
          </w:p>
          <w:p w:rsidR="002B2FEC" w:rsidRPr="00684825" w:rsidRDefault="002B2FEC" w:rsidP="002B2FEC">
            <w:pPr>
              <w:spacing w:before="120" w:after="0"/>
              <w:rPr>
                <w:rFonts w:ascii="Times New Roman" w:hAnsi="Times New Roman"/>
                <w:sz w:val="28"/>
              </w:rPr>
            </w:pPr>
          </w:p>
        </w:tc>
        <w:tc>
          <w:tcPr>
            <w:tcW w:w="4784" w:type="dxa"/>
            <w:shd w:val="clear" w:color="auto" w:fill="auto"/>
          </w:tcPr>
          <w:p w:rsidR="00A25A12" w:rsidRPr="00684825" w:rsidRDefault="00A25A12" w:rsidP="00A25A12">
            <w:pPr>
              <w:spacing w:after="0"/>
              <w:rPr>
                <w:rFonts w:ascii="Times New Roman" w:hAnsi="Times New Roman"/>
                <w:sz w:val="28"/>
                <w:szCs w:val="28"/>
              </w:rPr>
            </w:pPr>
            <w:r w:rsidRPr="00684825">
              <w:rPr>
                <w:rFonts w:ascii="Times New Roman" w:hAnsi="Times New Roman"/>
                <w:sz w:val="28"/>
                <w:szCs w:val="28"/>
              </w:rPr>
              <w:t xml:space="preserve">УТВЕРЖДАЮ </w:t>
            </w:r>
          </w:p>
          <w:p w:rsidR="00A25A12" w:rsidRPr="00684825" w:rsidRDefault="00A25A12" w:rsidP="00A25A12">
            <w:pPr>
              <w:spacing w:after="0"/>
              <w:rPr>
                <w:rFonts w:ascii="Times New Roman" w:hAnsi="Times New Roman"/>
                <w:sz w:val="28"/>
                <w:szCs w:val="28"/>
              </w:rPr>
            </w:pPr>
            <w:r w:rsidRPr="00684825">
              <w:rPr>
                <w:rFonts w:ascii="Times New Roman" w:hAnsi="Times New Roman"/>
                <w:sz w:val="28"/>
                <w:szCs w:val="28"/>
              </w:rPr>
              <w:t xml:space="preserve">Проректор по учебной </w:t>
            </w:r>
          </w:p>
          <w:p w:rsidR="00A25A12" w:rsidRPr="00684825" w:rsidRDefault="00A25A12" w:rsidP="00A25A12">
            <w:pPr>
              <w:spacing w:after="0"/>
              <w:rPr>
                <w:rFonts w:ascii="Times New Roman" w:hAnsi="Times New Roman"/>
                <w:sz w:val="28"/>
                <w:szCs w:val="28"/>
              </w:rPr>
            </w:pPr>
            <w:r w:rsidRPr="00684825">
              <w:rPr>
                <w:rFonts w:ascii="Times New Roman" w:hAnsi="Times New Roman"/>
                <w:sz w:val="28"/>
                <w:szCs w:val="28"/>
              </w:rPr>
              <w:t>и методической работе</w:t>
            </w:r>
          </w:p>
          <w:p w:rsidR="00A25A12" w:rsidRPr="00684825" w:rsidRDefault="00A25A12" w:rsidP="00A25A12">
            <w:pPr>
              <w:tabs>
                <w:tab w:val="left" w:leader="underscore" w:pos="6862"/>
              </w:tabs>
              <w:spacing w:after="0"/>
              <w:rPr>
                <w:rFonts w:ascii="Times New Roman" w:hAnsi="Times New Roman"/>
                <w:sz w:val="28"/>
                <w:szCs w:val="28"/>
              </w:rPr>
            </w:pPr>
          </w:p>
          <w:p w:rsidR="00A25A12" w:rsidRPr="00684825" w:rsidRDefault="00A25A12" w:rsidP="00A25A12">
            <w:pPr>
              <w:tabs>
                <w:tab w:val="left" w:leader="underscore" w:pos="6862"/>
              </w:tabs>
              <w:spacing w:after="0"/>
              <w:rPr>
                <w:rFonts w:ascii="Times New Roman" w:hAnsi="Times New Roman"/>
                <w:sz w:val="28"/>
                <w:szCs w:val="28"/>
              </w:rPr>
            </w:pPr>
            <w:r w:rsidRPr="00684825">
              <w:rPr>
                <w:rFonts w:ascii="Times New Roman" w:hAnsi="Times New Roman"/>
                <w:sz w:val="28"/>
                <w:szCs w:val="28"/>
              </w:rPr>
              <w:t>________________Е.А. Каменева</w:t>
            </w:r>
          </w:p>
          <w:p w:rsidR="002B2FEC" w:rsidRPr="00684825" w:rsidRDefault="002E2762" w:rsidP="002E2762">
            <w:pPr>
              <w:spacing w:after="0"/>
              <w:jc w:val="center"/>
              <w:rPr>
                <w:rFonts w:ascii="Times New Roman" w:hAnsi="Times New Roman"/>
                <w:sz w:val="28"/>
              </w:rPr>
            </w:pPr>
            <w:r>
              <w:rPr>
                <w:sz w:val="28"/>
                <w:szCs w:val="28"/>
              </w:rPr>
              <w:t>19.10.</w:t>
            </w:r>
            <w:r w:rsidRPr="00684825">
              <w:rPr>
                <w:sz w:val="28"/>
                <w:szCs w:val="28"/>
              </w:rPr>
              <w:t>202</w:t>
            </w:r>
            <w:r>
              <w:rPr>
                <w:sz w:val="28"/>
                <w:szCs w:val="28"/>
              </w:rPr>
              <w:t>3</w:t>
            </w:r>
            <w:r w:rsidRPr="00684825">
              <w:rPr>
                <w:sz w:val="28"/>
                <w:szCs w:val="28"/>
              </w:rPr>
              <w:t>г.</w:t>
            </w:r>
            <w:bookmarkStart w:id="0" w:name="_GoBack"/>
            <w:bookmarkEnd w:id="0"/>
          </w:p>
        </w:tc>
      </w:tr>
    </w:tbl>
    <w:p w:rsidR="002B2FEC" w:rsidRPr="00684825" w:rsidRDefault="002B2FEC" w:rsidP="002B2FEC">
      <w:pPr>
        <w:spacing w:after="0"/>
        <w:jc w:val="center"/>
        <w:rPr>
          <w:rFonts w:ascii="Times New Roman" w:hAnsi="Times New Roman"/>
          <w:b/>
          <w:sz w:val="28"/>
          <w:szCs w:val="28"/>
        </w:rPr>
      </w:pPr>
    </w:p>
    <w:p w:rsidR="002B2FEC" w:rsidRPr="00684825" w:rsidRDefault="002B2FEC" w:rsidP="008B6305">
      <w:pPr>
        <w:spacing w:after="0"/>
        <w:jc w:val="center"/>
        <w:rPr>
          <w:rFonts w:ascii="Times New Roman" w:hAnsi="Times New Roman"/>
          <w:b/>
          <w:sz w:val="28"/>
          <w:szCs w:val="28"/>
        </w:rPr>
      </w:pPr>
    </w:p>
    <w:p w:rsidR="008B6305" w:rsidRPr="00684825" w:rsidRDefault="008B6305" w:rsidP="008B6305">
      <w:pPr>
        <w:pStyle w:val="10"/>
        <w:spacing w:before="0" w:after="0" w:line="360" w:lineRule="auto"/>
        <w:jc w:val="center"/>
        <w:rPr>
          <w:b/>
          <w:color w:val="auto"/>
          <w:sz w:val="36"/>
          <w:szCs w:val="36"/>
        </w:rPr>
      </w:pPr>
      <w:r w:rsidRPr="00684825">
        <w:rPr>
          <w:b/>
          <w:color w:val="auto"/>
          <w:sz w:val="36"/>
          <w:szCs w:val="36"/>
        </w:rPr>
        <w:t>Лосева О.В.</w:t>
      </w:r>
    </w:p>
    <w:p w:rsidR="008B6305" w:rsidRPr="00684825" w:rsidRDefault="008B6305" w:rsidP="008B6305">
      <w:pPr>
        <w:pStyle w:val="10"/>
        <w:spacing w:before="0" w:after="0" w:line="360" w:lineRule="auto"/>
        <w:jc w:val="center"/>
        <w:rPr>
          <w:color w:val="auto"/>
        </w:rPr>
      </w:pPr>
    </w:p>
    <w:p w:rsidR="008B6305" w:rsidRPr="00684825" w:rsidRDefault="00BA4C72" w:rsidP="008B6305">
      <w:pPr>
        <w:spacing w:after="0"/>
        <w:jc w:val="center"/>
        <w:rPr>
          <w:rFonts w:ascii="Times New Roman" w:hAnsi="Times New Roman"/>
          <w:b/>
          <w:smallCaps/>
          <w:sz w:val="36"/>
          <w:szCs w:val="36"/>
        </w:rPr>
      </w:pPr>
      <w:r w:rsidRPr="00684825">
        <w:rPr>
          <w:rFonts w:ascii="Times New Roman" w:hAnsi="Times New Roman"/>
          <w:b/>
          <w:smallCaps/>
          <w:sz w:val="36"/>
          <w:szCs w:val="36"/>
        </w:rPr>
        <w:t xml:space="preserve">ОЦЕНКА СТОИМОСТИ НЕМАТЕРИАЛЬНЫХ АКТИВОВ И </w:t>
      </w:r>
      <w:r w:rsidR="00CB6694" w:rsidRPr="00684825">
        <w:rPr>
          <w:rFonts w:ascii="Times New Roman" w:hAnsi="Times New Roman"/>
          <w:b/>
          <w:smallCaps/>
          <w:sz w:val="36"/>
          <w:szCs w:val="36"/>
        </w:rPr>
        <w:t xml:space="preserve">ОБЪЕКТОВ </w:t>
      </w:r>
      <w:r w:rsidRPr="00684825">
        <w:rPr>
          <w:rFonts w:ascii="Times New Roman" w:hAnsi="Times New Roman"/>
          <w:b/>
          <w:smallCaps/>
          <w:sz w:val="36"/>
          <w:szCs w:val="36"/>
        </w:rPr>
        <w:t>ИНТЕЛЛЕКТУАЛЬНОЙ СОБСТВЕННОСТИ</w:t>
      </w:r>
    </w:p>
    <w:p w:rsidR="008B6305" w:rsidRPr="00684825" w:rsidRDefault="008B6305" w:rsidP="008B6305">
      <w:pPr>
        <w:spacing w:after="0"/>
        <w:jc w:val="center"/>
        <w:rPr>
          <w:smallCaps/>
          <w:sz w:val="32"/>
        </w:rPr>
      </w:pPr>
    </w:p>
    <w:p w:rsidR="008B6305" w:rsidRPr="00684825" w:rsidRDefault="008B6305" w:rsidP="008B6305">
      <w:pPr>
        <w:spacing w:after="0"/>
        <w:jc w:val="center"/>
        <w:rPr>
          <w:rFonts w:ascii="Times New Roman" w:hAnsi="Times New Roman"/>
          <w:b/>
          <w:sz w:val="32"/>
          <w:szCs w:val="32"/>
        </w:rPr>
      </w:pPr>
      <w:r w:rsidRPr="00684825">
        <w:rPr>
          <w:rFonts w:ascii="Times New Roman" w:hAnsi="Times New Roman"/>
          <w:b/>
          <w:sz w:val="32"/>
          <w:szCs w:val="32"/>
        </w:rPr>
        <w:t>Рабочая программа дисциплины</w:t>
      </w:r>
    </w:p>
    <w:p w:rsidR="008B6305" w:rsidRPr="00684825" w:rsidRDefault="008B6305" w:rsidP="008B6305">
      <w:pPr>
        <w:spacing w:after="0"/>
        <w:jc w:val="center"/>
        <w:rPr>
          <w:rFonts w:ascii="Times New Roman" w:hAnsi="Times New Roman"/>
          <w:sz w:val="28"/>
          <w:szCs w:val="28"/>
        </w:rPr>
      </w:pPr>
    </w:p>
    <w:p w:rsidR="008B6305" w:rsidRPr="00684825" w:rsidRDefault="002B2FEC" w:rsidP="00FA1C52">
      <w:pPr>
        <w:pStyle w:val="10"/>
        <w:tabs>
          <w:tab w:val="left" w:pos="709"/>
          <w:tab w:val="left" w:pos="993"/>
        </w:tabs>
        <w:spacing w:before="0" w:after="0"/>
        <w:jc w:val="center"/>
        <w:rPr>
          <w:color w:val="auto"/>
          <w:sz w:val="28"/>
        </w:rPr>
      </w:pPr>
      <w:r w:rsidRPr="00684825">
        <w:rPr>
          <w:color w:val="auto"/>
          <w:sz w:val="28"/>
        </w:rPr>
        <w:t>для студентов</w:t>
      </w:r>
      <w:r w:rsidR="008B6305" w:rsidRPr="00684825">
        <w:rPr>
          <w:color w:val="auto"/>
          <w:sz w:val="28"/>
        </w:rPr>
        <w:t>, обучающихся по направлению</w:t>
      </w:r>
      <w:r w:rsidR="00BA4C72" w:rsidRPr="00684825">
        <w:rPr>
          <w:color w:val="auto"/>
          <w:sz w:val="28"/>
        </w:rPr>
        <w:t xml:space="preserve"> подготовки</w:t>
      </w:r>
      <w:r w:rsidR="008B6305" w:rsidRPr="00684825">
        <w:rPr>
          <w:color w:val="auto"/>
          <w:sz w:val="28"/>
        </w:rPr>
        <w:t xml:space="preserve"> </w:t>
      </w:r>
      <w:r w:rsidRPr="00684825">
        <w:rPr>
          <w:color w:val="auto"/>
          <w:sz w:val="28"/>
        </w:rPr>
        <w:t>38.03.01</w:t>
      </w:r>
      <w:r w:rsidR="00FA1C52" w:rsidRPr="00684825">
        <w:rPr>
          <w:color w:val="auto"/>
          <w:sz w:val="28"/>
        </w:rPr>
        <w:t> </w:t>
      </w:r>
      <w:r w:rsidRPr="00684825">
        <w:rPr>
          <w:color w:val="auto"/>
          <w:sz w:val="28"/>
        </w:rPr>
        <w:t>«</w:t>
      </w:r>
      <w:r w:rsidR="008B6305" w:rsidRPr="00684825">
        <w:rPr>
          <w:color w:val="auto"/>
          <w:sz w:val="28"/>
        </w:rPr>
        <w:t>Экономика»</w:t>
      </w:r>
      <w:r w:rsidR="00BA4C72" w:rsidRPr="00684825">
        <w:rPr>
          <w:color w:val="auto"/>
          <w:sz w:val="28"/>
        </w:rPr>
        <w:t xml:space="preserve">, </w:t>
      </w:r>
      <w:r w:rsidR="00F41798">
        <w:rPr>
          <w:color w:val="auto"/>
          <w:sz w:val="28"/>
        </w:rPr>
        <w:t xml:space="preserve">образовательная </w:t>
      </w:r>
      <w:r w:rsidR="00F41798" w:rsidRPr="00684825">
        <w:rPr>
          <w:color w:val="auto"/>
          <w:sz w:val="28"/>
        </w:rPr>
        <w:t>программ</w:t>
      </w:r>
      <w:r w:rsidR="00F41798">
        <w:rPr>
          <w:color w:val="auto"/>
          <w:sz w:val="28"/>
        </w:rPr>
        <w:t>а</w:t>
      </w:r>
      <w:r w:rsidR="00F41798" w:rsidRPr="00684825">
        <w:rPr>
          <w:color w:val="auto"/>
          <w:sz w:val="28"/>
        </w:rPr>
        <w:t xml:space="preserve"> «</w:t>
      </w:r>
      <w:r w:rsidR="008E34CC">
        <w:rPr>
          <w:color w:val="auto"/>
          <w:sz w:val="28"/>
        </w:rPr>
        <w:t>Финансы и анализ данных»</w:t>
      </w:r>
    </w:p>
    <w:p w:rsidR="008B6305" w:rsidRPr="00684825" w:rsidRDefault="00BA4C72" w:rsidP="008B6305">
      <w:pPr>
        <w:pStyle w:val="10"/>
        <w:tabs>
          <w:tab w:val="left" w:pos="709"/>
          <w:tab w:val="left" w:pos="993"/>
        </w:tabs>
        <w:spacing w:before="0" w:after="0" w:line="360" w:lineRule="auto"/>
        <w:jc w:val="center"/>
        <w:rPr>
          <w:color w:val="auto"/>
          <w:sz w:val="28"/>
        </w:rPr>
      </w:pPr>
      <w:r w:rsidRPr="00684825">
        <w:rPr>
          <w:color w:val="auto"/>
          <w:sz w:val="28"/>
        </w:rPr>
        <w:t xml:space="preserve"> </w:t>
      </w:r>
    </w:p>
    <w:p w:rsidR="005C2941" w:rsidRPr="00684825" w:rsidRDefault="005C2941" w:rsidP="008B6305">
      <w:pPr>
        <w:pStyle w:val="10"/>
        <w:tabs>
          <w:tab w:val="left" w:pos="709"/>
          <w:tab w:val="left" w:pos="993"/>
        </w:tabs>
        <w:spacing w:before="0" w:after="0" w:line="360" w:lineRule="auto"/>
        <w:jc w:val="center"/>
        <w:rPr>
          <w:color w:val="auto"/>
          <w:sz w:val="28"/>
        </w:rPr>
      </w:pPr>
    </w:p>
    <w:p w:rsidR="008B6305" w:rsidRPr="00684825" w:rsidRDefault="008B6305" w:rsidP="008B6305">
      <w:pPr>
        <w:spacing w:after="0"/>
        <w:jc w:val="center"/>
        <w:rPr>
          <w:rFonts w:ascii="Times New Roman" w:hAnsi="Times New Roman"/>
          <w:sz w:val="28"/>
          <w:szCs w:val="28"/>
        </w:rPr>
      </w:pPr>
    </w:p>
    <w:p w:rsidR="00EB25A3" w:rsidRDefault="00EB25A3" w:rsidP="00EB25A3">
      <w:pPr>
        <w:tabs>
          <w:tab w:val="left" w:pos="709"/>
          <w:tab w:val="left" w:pos="993"/>
        </w:tabs>
        <w:spacing w:after="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экономики и бизнеса,</w:t>
      </w:r>
    </w:p>
    <w:p w:rsidR="00EB25A3" w:rsidRDefault="003C4A39" w:rsidP="00EB25A3">
      <w:pPr>
        <w:tabs>
          <w:tab w:val="left" w:pos="709"/>
          <w:tab w:val="left" w:pos="993"/>
        </w:tabs>
        <w:spacing w:after="0"/>
        <w:jc w:val="center"/>
        <w:rPr>
          <w:rFonts w:ascii="Times New Roman" w:hAnsi="Times New Roman"/>
          <w:i/>
          <w:sz w:val="28"/>
          <w:szCs w:val="28"/>
        </w:rPr>
      </w:pPr>
      <w:r w:rsidRPr="003C4A39">
        <w:rPr>
          <w:rFonts w:ascii="Times New Roman" w:hAnsi="Times New Roman"/>
          <w:i/>
          <w:sz w:val="28"/>
          <w:szCs w:val="28"/>
        </w:rPr>
        <w:t>протокол № 33 от 17.10.2023г.</w:t>
      </w:r>
    </w:p>
    <w:p w:rsidR="003C4A39" w:rsidRDefault="003C4A39" w:rsidP="00EB25A3">
      <w:pPr>
        <w:tabs>
          <w:tab w:val="left" w:pos="709"/>
          <w:tab w:val="left" w:pos="993"/>
        </w:tabs>
        <w:spacing w:after="0"/>
        <w:jc w:val="center"/>
        <w:rPr>
          <w:rFonts w:ascii="Times New Roman" w:hAnsi="Times New Roman"/>
          <w:i/>
          <w:sz w:val="28"/>
          <w:szCs w:val="28"/>
        </w:rPr>
      </w:pPr>
    </w:p>
    <w:p w:rsidR="00EB25A3" w:rsidRDefault="00EB25A3" w:rsidP="00EB25A3">
      <w:pPr>
        <w:tabs>
          <w:tab w:val="left" w:pos="709"/>
          <w:tab w:val="left" w:pos="993"/>
        </w:tabs>
        <w:spacing w:after="0"/>
        <w:jc w:val="center"/>
        <w:rPr>
          <w:rFonts w:ascii="Times New Roman" w:hAnsi="Times New Roman"/>
          <w:i/>
          <w:sz w:val="28"/>
          <w:szCs w:val="28"/>
        </w:rPr>
      </w:pPr>
      <w:r>
        <w:rPr>
          <w:rFonts w:ascii="Times New Roman" w:hAnsi="Times New Roman"/>
          <w:i/>
          <w:sz w:val="28"/>
          <w:szCs w:val="28"/>
        </w:rPr>
        <w:t xml:space="preserve">Одобрено Советом учебно-научного департамента корпоративных финансов </w:t>
      </w:r>
    </w:p>
    <w:p w:rsidR="00EB25A3" w:rsidRDefault="00EB25A3" w:rsidP="00EB25A3">
      <w:pPr>
        <w:tabs>
          <w:tab w:val="left" w:pos="709"/>
          <w:tab w:val="left" w:pos="993"/>
        </w:tabs>
        <w:spacing w:after="0"/>
        <w:jc w:val="center"/>
        <w:rPr>
          <w:rFonts w:ascii="Times New Roman" w:hAnsi="Times New Roman"/>
          <w:i/>
          <w:sz w:val="28"/>
          <w:szCs w:val="28"/>
        </w:rPr>
      </w:pPr>
      <w:r>
        <w:rPr>
          <w:rFonts w:ascii="Times New Roman" w:hAnsi="Times New Roman"/>
          <w:i/>
          <w:sz w:val="28"/>
          <w:szCs w:val="28"/>
        </w:rPr>
        <w:t>и корпоративного управления</w:t>
      </w:r>
    </w:p>
    <w:p w:rsidR="00EB25A3" w:rsidRDefault="003C4A39" w:rsidP="00EB25A3">
      <w:pPr>
        <w:tabs>
          <w:tab w:val="left" w:pos="709"/>
          <w:tab w:val="left" w:pos="993"/>
        </w:tabs>
        <w:spacing w:after="0"/>
        <w:jc w:val="center"/>
        <w:rPr>
          <w:rFonts w:ascii="Times New Roman" w:hAnsi="Times New Roman"/>
          <w:i/>
          <w:sz w:val="28"/>
          <w:szCs w:val="28"/>
        </w:rPr>
      </w:pPr>
      <w:r w:rsidRPr="003C4A39">
        <w:rPr>
          <w:rFonts w:ascii="Times New Roman" w:hAnsi="Times New Roman"/>
          <w:i/>
          <w:sz w:val="28"/>
          <w:szCs w:val="28"/>
        </w:rPr>
        <w:t>протокол № 49 от 25.09.2023г.</w:t>
      </w:r>
    </w:p>
    <w:p w:rsidR="008B6305" w:rsidRPr="00684825" w:rsidRDefault="008B6305" w:rsidP="008B6305">
      <w:pPr>
        <w:spacing w:after="0"/>
        <w:jc w:val="center"/>
        <w:rPr>
          <w:rFonts w:ascii="Times New Roman" w:hAnsi="Times New Roman"/>
          <w:sz w:val="28"/>
          <w:szCs w:val="28"/>
        </w:rPr>
      </w:pPr>
    </w:p>
    <w:p w:rsidR="005C2941" w:rsidRPr="00684825" w:rsidRDefault="005C2941" w:rsidP="008B6305">
      <w:pPr>
        <w:spacing w:after="0"/>
        <w:jc w:val="center"/>
        <w:rPr>
          <w:rFonts w:ascii="Times New Roman" w:hAnsi="Times New Roman"/>
          <w:sz w:val="28"/>
          <w:szCs w:val="28"/>
        </w:rPr>
      </w:pPr>
    </w:p>
    <w:p w:rsidR="005C2941" w:rsidRPr="00684825" w:rsidRDefault="005C2941" w:rsidP="008B6305">
      <w:pPr>
        <w:spacing w:after="0"/>
        <w:jc w:val="center"/>
        <w:rPr>
          <w:rFonts w:ascii="Times New Roman" w:hAnsi="Times New Roman"/>
          <w:sz w:val="28"/>
          <w:szCs w:val="28"/>
        </w:rPr>
      </w:pPr>
    </w:p>
    <w:p w:rsidR="008B6305" w:rsidRPr="00684825" w:rsidRDefault="008B6305" w:rsidP="008B6305">
      <w:pPr>
        <w:spacing w:after="0"/>
        <w:jc w:val="center"/>
        <w:rPr>
          <w:rFonts w:ascii="Times New Roman" w:hAnsi="Times New Roman"/>
          <w:sz w:val="28"/>
          <w:szCs w:val="28"/>
        </w:rPr>
      </w:pPr>
      <w:r w:rsidRPr="00684825">
        <w:rPr>
          <w:rFonts w:ascii="Times New Roman" w:hAnsi="Times New Roman"/>
          <w:sz w:val="28"/>
          <w:szCs w:val="28"/>
        </w:rPr>
        <w:t>Москва 20</w:t>
      </w:r>
      <w:r w:rsidR="00FA1C52" w:rsidRPr="00684825">
        <w:rPr>
          <w:rFonts w:ascii="Times New Roman" w:hAnsi="Times New Roman"/>
          <w:sz w:val="28"/>
          <w:szCs w:val="28"/>
        </w:rPr>
        <w:t>2</w:t>
      </w:r>
      <w:r w:rsidR="00F41798">
        <w:rPr>
          <w:rFonts w:ascii="Times New Roman" w:hAnsi="Times New Roman"/>
          <w:sz w:val="28"/>
          <w:szCs w:val="28"/>
        </w:rPr>
        <w:t>3</w:t>
      </w:r>
      <w:r w:rsidRPr="00684825">
        <w:rPr>
          <w:rFonts w:ascii="Times New Roman" w:hAnsi="Times New Roman"/>
          <w:sz w:val="28"/>
          <w:szCs w:val="28"/>
        </w:rPr>
        <w:t xml:space="preserve">  </w:t>
      </w:r>
    </w:p>
    <w:p w:rsidR="00690C00" w:rsidRPr="00684825" w:rsidRDefault="0033378A" w:rsidP="00690C00">
      <w:pPr>
        <w:spacing w:after="0"/>
        <w:rPr>
          <w:rFonts w:ascii="Times New Roman" w:hAnsi="Times New Roman"/>
        </w:rPr>
      </w:pPr>
      <w:r w:rsidRPr="00684825">
        <w:rPr>
          <w:b/>
          <w:sz w:val="28"/>
        </w:rPr>
        <w:br w:type="page"/>
      </w:r>
      <w:r w:rsidR="00690C00" w:rsidRPr="006B1063">
        <w:rPr>
          <w:rFonts w:ascii="Times New Roman" w:hAnsi="Times New Roman"/>
          <w:b/>
        </w:rPr>
        <w:lastRenderedPageBreak/>
        <w:t>Рецензенты:</w:t>
      </w:r>
      <w:r w:rsidR="00690C00" w:rsidRPr="00684825">
        <w:rPr>
          <w:rFonts w:ascii="Times New Roman" w:hAnsi="Times New Roman"/>
          <w:b/>
          <w:i/>
        </w:rPr>
        <w:t xml:space="preserve"> </w:t>
      </w:r>
      <w:r w:rsidR="00690C00" w:rsidRPr="00684825">
        <w:rPr>
          <w:rFonts w:ascii="Times New Roman" w:hAnsi="Times New Roman"/>
          <w:b/>
        </w:rPr>
        <w:t xml:space="preserve">Т.В. </w:t>
      </w:r>
      <w:proofErr w:type="spellStart"/>
      <w:r w:rsidR="00690C00" w:rsidRPr="00684825">
        <w:rPr>
          <w:rFonts w:ascii="Times New Roman" w:hAnsi="Times New Roman"/>
          <w:b/>
        </w:rPr>
        <w:t>Тазихина</w:t>
      </w:r>
      <w:proofErr w:type="spellEnd"/>
      <w:r w:rsidR="00690C00" w:rsidRPr="00684825">
        <w:rPr>
          <w:rFonts w:ascii="Times New Roman" w:hAnsi="Times New Roman"/>
          <w:b/>
        </w:rPr>
        <w:t xml:space="preserve">, </w:t>
      </w:r>
      <w:r w:rsidR="00690C00" w:rsidRPr="00684825">
        <w:rPr>
          <w:rFonts w:ascii="Times New Roman" w:hAnsi="Times New Roman"/>
        </w:rPr>
        <w:t>к.э.н., доцент, профессор</w:t>
      </w:r>
      <w:r w:rsidR="00690C00" w:rsidRPr="00684825">
        <w:rPr>
          <w:rFonts w:ascii="Times New Roman" w:hAnsi="Times New Roman"/>
          <w:b/>
        </w:rPr>
        <w:t xml:space="preserve"> </w:t>
      </w:r>
      <w:r w:rsidR="00690C00" w:rsidRPr="00684825">
        <w:rPr>
          <w:rFonts w:ascii="Times New Roman" w:hAnsi="Times New Roman"/>
        </w:rPr>
        <w:t>департамента корпоративных финансов и корпоративного управления факультета Экономики и бизнеса</w:t>
      </w:r>
    </w:p>
    <w:p w:rsidR="00BA4C72" w:rsidRPr="00684825" w:rsidRDefault="00BA4C72" w:rsidP="00F138B2">
      <w:pPr>
        <w:spacing w:after="0"/>
        <w:rPr>
          <w:rFonts w:ascii="Times New Roman" w:hAnsi="Times New Roman"/>
        </w:rPr>
      </w:pPr>
    </w:p>
    <w:p w:rsidR="002334FE" w:rsidRPr="00684825" w:rsidRDefault="002334FE" w:rsidP="007B7E5A">
      <w:pPr>
        <w:pStyle w:val="10"/>
        <w:tabs>
          <w:tab w:val="left" w:pos="709"/>
          <w:tab w:val="left" w:pos="993"/>
        </w:tabs>
        <w:spacing w:before="0" w:after="0"/>
        <w:jc w:val="both"/>
        <w:rPr>
          <w:color w:val="auto"/>
        </w:rPr>
      </w:pPr>
    </w:p>
    <w:p w:rsidR="002334FE" w:rsidRPr="00684825" w:rsidRDefault="002334FE">
      <w:pPr>
        <w:pStyle w:val="10"/>
        <w:spacing w:before="0" w:after="0"/>
        <w:jc w:val="both"/>
        <w:rPr>
          <w:color w:val="auto"/>
        </w:rPr>
      </w:pPr>
    </w:p>
    <w:p w:rsidR="002334FE" w:rsidRPr="00684825" w:rsidRDefault="002334FE">
      <w:pPr>
        <w:pStyle w:val="10"/>
        <w:spacing w:before="0" w:after="0"/>
        <w:jc w:val="both"/>
        <w:rPr>
          <w:color w:val="auto"/>
        </w:rPr>
      </w:pPr>
    </w:p>
    <w:p w:rsidR="00822662" w:rsidRPr="00684825" w:rsidRDefault="00B85622" w:rsidP="00F62F9A">
      <w:pPr>
        <w:pStyle w:val="10"/>
        <w:spacing w:before="0" w:after="0" w:line="360" w:lineRule="auto"/>
        <w:jc w:val="both"/>
        <w:rPr>
          <w:color w:val="auto"/>
          <w:sz w:val="28"/>
          <w:szCs w:val="28"/>
        </w:rPr>
      </w:pPr>
      <w:r w:rsidRPr="00684825">
        <w:rPr>
          <w:b/>
          <w:color w:val="auto"/>
          <w:sz w:val="28"/>
          <w:szCs w:val="28"/>
        </w:rPr>
        <w:t>О</w:t>
      </w:r>
      <w:r w:rsidR="00822662" w:rsidRPr="00684825">
        <w:rPr>
          <w:b/>
          <w:color w:val="auto"/>
          <w:sz w:val="28"/>
          <w:szCs w:val="28"/>
        </w:rPr>
        <w:t xml:space="preserve">.В. </w:t>
      </w:r>
      <w:r w:rsidRPr="00684825">
        <w:rPr>
          <w:b/>
          <w:color w:val="auto"/>
          <w:sz w:val="28"/>
          <w:szCs w:val="28"/>
        </w:rPr>
        <w:t>Лосева</w:t>
      </w:r>
    </w:p>
    <w:p w:rsidR="002334FE" w:rsidRPr="00684825" w:rsidRDefault="00522799" w:rsidP="00F62F9A">
      <w:pPr>
        <w:spacing w:after="0" w:line="360" w:lineRule="auto"/>
        <w:jc w:val="both"/>
        <w:rPr>
          <w:rFonts w:ascii="Times New Roman" w:hAnsi="Times New Roman"/>
          <w:sz w:val="28"/>
          <w:szCs w:val="28"/>
        </w:rPr>
      </w:pPr>
      <w:r w:rsidRPr="00684825">
        <w:rPr>
          <w:rFonts w:ascii="Times New Roman" w:hAnsi="Times New Roman"/>
          <w:b/>
          <w:sz w:val="28"/>
          <w:szCs w:val="28"/>
        </w:rPr>
        <w:t xml:space="preserve">Оценка </w:t>
      </w:r>
      <w:r w:rsidR="0034185A" w:rsidRPr="00684825">
        <w:rPr>
          <w:rFonts w:ascii="Times New Roman" w:hAnsi="Times New Roman"/>
          <w:b/>
          <w:sz w:val="28"/>
          <w:szCs w:val="28"/>
        </w:rPr>
        <w:t>стоимости нематериальных активов и</w:t>
      </w:r>
      <w:r w:rsidR="007B7E5A" w:rsidRPr="00684825">
        <w:rPr>
          <w:rFonts w:ascii="Times New Roman" w:hAnsi="Times New Roman"/>
          <w:b/>
          <w:sz w:val="28"/>
          <w:szCs w:val="28"/>
        </w:rPr>
        <w:t xml:space="preserve"> </w:t>
      </w:r>
      <w:r w:rsidR="00CB6694" w:rsidRPr="00684825">
        <w:rPr>
          <w:rFonts w:ascii="Times New Roman" w:hAnsi="Times New Roman"/>
          <w:b/>
          <w:sz w:val="28"/>
          <w:szCs w:val="28"/>
        </w:rPr>
        <w:t xml:space="preserve">объектов </w:t>
      </w:r>
      <w:r w:rsidR="007B7E5A" w:rsidRPr="00684825">
        <w:rPr>
          <w:rFonts w:ascii="Times New Roman" w:hAnsi="Times New Roman"/>
          <w:b/>
          <w:sz w:val="28"/>
          <w:szCs w:val="28"/>
        </w:rPr>
        <w:t>интеллектуальной собственност</w:t>
      </w:r>
      <w:r w:rsidR="0034185A" w:rsidRPr="00684825">
        <w:rPr>
          <w:rFonts w:ascii="Times New Roman" w:hAnsi="Times New Roman"/>
          <w:b/>
          <w:sz w:val="28"/>
          <w:szCs w:val="28"/>
        </w:rPr>
        <w:t>и</w:t>
      </w:r>
      <w:r w:rsidR="00BA4C72" w:rsidRPr="00684825">
        <w:rPr>
          <w:rFonts w:ascii="Times New Roman" w:hAnsi="Times New Roman"/>
          <w:b/>
          <w:sz w:val="28"/>
          <w:szCs w:val="28"/>
        </w:rPr>
        <w:t>:</w:t>
      </w:r>
      <w:r w:rsidRPr="00684825">
        <w:rPr>
          <w:rFonts w:ascii="Times New Roman" w:hAnsi="Times New Roman"/>
          <w:b/>
          <w:sz w:val="28"/>
          <w:szCs w:val="28"/>
        </w:rPr>
        <w:t xml:space="preserve"> </w:t>
      </w:r>
      <w:r w:rsidRPr="00684825">
        <w:rPr>
          <w:rFonts w:ascii="Times New Roman" w:hAnsi="Times New Roman"/>
          <w:sz w:val="28"/>
          <w:szCs w:val="28"/>
        </w:rPr>
        <w:t>Рабочая программа дисциплины</w:t>
      </w:r>
      <w:r w:rsidR="008B6305" w:rsidRPr="00684825">
        <w:rPr>
          <w:rFonts w:ascii="Times New Roman" w:hAnsi="Times New Roman"/>
          <w:sz w:val="28"/>
          <w:szCs w:val="28"/>
        </w:rPr>
        <w:t xml:space="preserve"> по выбору</w:t>
      </w:r>
      <w:r w:rsidRPr="00684825">
        <w:rPr>
          <w:rFonts w:ascii="Times New Roman" w:hAnsi="Times New Roman"/>
          <w:sz w:val="28"/>
          <w:szCs w:val="28"/>
        </w:rPr>
        <w:t xml:space="preserve"> для </w:t>
      </w:r>
      <w:r w:rsidR="00BF244B" w:rsidRPr="00684825">
        <w:rPr>
          <w:rFonts w:ascii="Times New Roman" w:hAnsi="Times New Roman"/>
          <w:sz w:val="28"/>
          <w:szCs w:val="28"/>
        </w:rPr>
        <w:t>студентов</w:t>
      </w:r>
      <w:r w:rsidR="00BA4C72" w:rsidRPr="00684825">
        <w:rPr>
          <w:rFonts w:ascii="Times New Roman" w:hAnsi="Times New Roman"/>
          <w:sz w:val="28"/>
          <w:szCs w:val="28"/>
        </w:rPr>
        <w:t>,</w:t>
      </w:r>
      <w:r w:rsidRPr="00684825">
        <w:rPr>
          <w:rFonts w:ascii="Times New Roman" w:hAnsi="Times New Roman"/>
          <w:sz w:val="28"/>
          <w:szCs w:val="28"/>
        </w:rPr>
        <w:t xml:space="preserve"> обучающихся по на</w:t>
      </w:r>
      <w:r w:rsidR="00836D05" w:rsidRPr="00684825">
        <w:rPr>
          <w:rFonts w:ascii="Times New Roman" w:hAnsi="Times New Roman"/>
          <w:sz w:val="28"/>
          <w:szCs w:val="28"/>
        </w:rPr>
        <w:t>правлению</w:t>
      </w:r>
      <w:r w:rsidR="00BA4C72" w:rsidRPr="00684825">
        <w:rPr>
          <w:rFonts w:ascii="Times New Roman" w:hAnsi="Times New Roman"/>
          <w:sz w:val="28"/>
          <w:szCs w:val="28"/>
        </w:rPr>
        <w:t xml:space="preserve"> подготовки</w:t>
      </w:r>
      <w:r w:rsidR="00836D05" w:rsidRPr="00684825">
        <w:rPr>
          <w:rFonts w:ascii="Times New Roman" w:hAnsi="Times New Roman"/>
          <w:sz w:val="28"/>
          <w:szCs w:val="28"/>
        </w:rPr>
        <w:t xml:space="preserve"> </w:t>
      </w:r>
      <w:r w:rsidR="00F62F9A" w:rsidRPr="00684825">
        <w:rPr>
          <w:rFonts w:ascii="Times New Roman" w:hAnsi="Times New Roman"/>
          <w:sz w:val="28"/>
          <w:szCs w:val="28"/>
        </w:rPr>
        <w:t>38.03.01 «Экономика», ОП «</w:t>
      </w:r>
      <w:r w:rsidR="008E34CC" w:rsidRPr="008E34CC">
        <w:rPr>
          <w:rFonts w:ascii="Times New Roman" w:hAnsi="Times New Roman"/>
          <w:sz w:val="28"/>
          <w:szCs w:val="28"/>
        </w:rPr>
        <w:t>Финансы и анализ данных</w:t>
      </w:r>
      <w:r w:rsidR="00F62F9A" w:rsidRPr="00684825">
        <w:rPr>
          <w:rFonts w:ascii="Times New Roman" w:hAnsi="Times New Roman"/>
          <w:sz w:val="28"/>
          <w:szCs w:val="28"/>
        </w:rPr>
        <w:t>»; профиль «</w:t>
      </w:r>
      <w:r w:rsidR="008E34CC" w:rsidRPr="008E34CC">
        <w:rPr>
          <w:rFonts w:ascii="Times New Roman" w:hAnsi="Times New Roman"/>
          <w:sz w:val="28"/>
          <w:szCs w:val="28"/>
        </w:rPr>
        <w:t>Финансы и анализ данных</w:t>
      </w:r>
      <w:r w:rsidR="00F62F9A" w:rsidRPr="00684825">
        <w:rPr>
          <w:rFonts w:ascii="Times New Roman" w:hAnsi="Times New Roman"/>
          <w:sz w:val="28"/>
          <w:szCs w:val="28"/>
        </w:rPr>
        <w:t>»</w:t>
      </w:r>
      <w:r w:rsidRPr="00684825">
        <w:rPr>
          <w:rFonts w:ascii="Times New Roman" w:hAnsi="Times New Roman"/>
          <w:sz w:val="28"/>
          <w:szCs w:val="28"/>
        </w:rPr>
        <w:t xml:space="preserve">. — М.: Финансовый университет, </w:t>
      </w:r>
      <w:r w:rsidR="00F62F9A" w:rsidRPr="00684825">
        <w:rPr>
          <w:rFonts w:ascii="Times New Roman" w:hAnsi="Times New Roman"/>
          <w:sz w:val="28"/>
          <w:szCs w:val="28"/>
        </w:rPr>
        <w:t xml:space="preserve">департамент корпоративных финансов и корпоративного управления факультета Экономики и бизнеса, </w:t>
      </w:r>
      <w:r w:rsidRPr="00684825">
        <w:rPr>
          <w:rFonts w:ascii="Times New Roman" w:hAnsi="Times New Roman"/>
          <w:sz w:val="28"/>
          <w:szCs w:val="28"/>
        </w:rPr>
        <w:t>20</w:t>
      </w:r>
      <w:r w:rsidR="00F62F9A" w:rsidRPr="00684825">
        <w:rPr>
          <w:rFonts w:ascii="Times New Roman" w:hAnsi="Times New Roman"/>
          <w:sz w:val="28"/>
          <w:szCs w:val="28"/>
        </w:rPr>
        <w:t>2</w:t>
      </w:r>
      <w:r w:rsidR="00F138B2">
        <w:rPr>
          <w:rFonts w:ascii="Times New Roman" w:hAnsi="Times New Roman"/>
          <w:sz w:val="28"/>
          <w:szCs w:val="28"/>
        </w:rPr>
        <w:t>3</w:t>
      </w:r>
      <w:r w:rsidR="0033378A" w:rsidRPr="00684825">
        <w:rPr>
          <w:rFonts w:ascii="Times New Roman" w:hAnsi="Times New Roman"/>
          <w:sz w:val="28"/>
          <w:szCs w:val="28"/>
        </w:rPr>
        <w:t xml:space="preserve">.  – </w:t>
      </w:r>
      <w:r w:rsidR="00CE54B3">
        <w:rPr>
          <w:rFonts w:ascii="Times New Roman" w:hAnsi="Times New Roman"/>
          <w:sz w:val="28"/>
          <w:szCs w:val="28"/>
        </w:rPr>
        <w:t>3</w:t>
      </w:r>
      <w:r w:rsidR="004F1A34">
        <w:rPr>
          <w:rFonts w:ascii="Times New Roman" w:hAnsi="Times New Roman"/>
          <w:sz w:val="28"/>
          <w:szCs w:val="28"/>
        </w:rPr>
        <w:t xml:space="preserve">1 </w:t>
      </w:r>
      <w:r w:rsidRPr="00684825">
        <w:rPr>
          <w:rFonts w:ascii="Times New Roman" w:hAnsi="Times New Roman"/>
          <w:sz w:val="28"/>
          <w:szCs w:val="28"/>
        </w:rPr>
        <w:t>с.</w:t>
      </w:r>
    </w:p>
    <w:p w:rsidR="002334FE" w:rsidRPr="00684825" w:rsidRDefault="007074BF" w:rsidP="007074BF">
      <w:pPr>
        <w:pStyle w:val="10"/>
        <w:tabs>
          <w:tab w:val="left" w:pos="8910"/>
        </w:tabs>
        <w:spacing w:before="0" w:after="0"/>
        <w:ind w:firstLine="567"/>
        <w:rPr>
          <w:color w:val="auto"/>
        </w:rPr>
      </w:pPr>
      <w:r w:rsidRPr="00684825">
        <w:rPr>
          <w:color w:val="auto"/>
        </w:rPr>
        <w:tab/>
      </w:r>
    </w:p>
    <w:p w:rsidR="002334FE" w:rsidRPr="00684825" w:rsidRDefault="002334FE">
      <w:pPr>
        <w:pStyle w:val="10"/>
        <w:spacing w:before="0" w:after="0"/>
        <w:jc w:val="both"/>
        <w:rPr>
          <w:color w:val="auto"/>
        </w:rPr>
      </w:pPr>
    </w:p>
    <w:p w:rsidR="002334FE" w:rsidRPr="00684825" w:rsidRDefault="00522799">
      <w:pPr>
        <w:pStyle w:val="10"/>
        <w:spacing w:before="0" w:after="0"/>
        <w:ind w:firstLine="720"/>
        <w:jc w:val="both"/>
        <w:rPr>
          <w:color w:val="auto"/>
        </w:rPr>
      </w:pPr>
      <w:r w:rsidRPr="00684825">
        <w:rPr>
          <w:color w:val="auto"/>
        </w:rPr>
        <w:t>В программе представлен</w:t>
      </w:r>
      <w:r w:rsidR="00BA4C72" w:rsidRPr="00684825">
        <w:rPr>
          <w:color w:val="auto"/>
        </w:rPr>
        <w:t xml:space="preserve"> </w:t>
      </w:r>
      <w:r w:rsidR="003B6776" w:rsidRPr="00684825">
        <w:rPr>
          <w:color w:val="auto"/>
        </w:rPr>
        <w:t>перечень компетенций, формирование которых обеспечивает данная дисциплина,</w:t>
      </w:r>
      <w:r w:rsidR="00BA4C72" w:rsidRPr="00684825">
        <w:rPr>
          <w:color w:val="auto"/>
        </w:rPr>
        <w:t xml:space="preserve"> </w:t>
      </w:r>
      <w:r w:rsidR="003B6776" w:rsidRPr="00684825">
        <w:rPr>
          <w:color w:val="auto"/>
        </w:rPr>
        <w:t>учебно-</w:t>
      </w:r>
      <w:r w:rsidRPr="00684825">
        <w:rPr>
          <w:color w:val="auto"/>
        </w:rPr>
        <w:t xml:space="preserve">тематический план изучения дисциплины, содержание тем дисциплины, </w:t>
      </w:r>
      <w:r w:rsidR="003B6776" w:rsidRPr="00684825">
        <w:rPr>
          <w:color w:val="auto"/>
        </w:rPr>
        <w:t>содержание семинарских</w:t>
      </w:r>
      <w:r w:rsidR="000C2502" w:rsidRPr="00684825">
        <w:rPr>
          <w:color w:val="auto"/>
        </w:rPr>
        <w:t xml:space="preserve"> занятий, формы внеаудиторной самостоятельной работы, </w:t>
      </w:r>
      <w:r w:rsidR="003B6776" w:rsidRPr="00684825">
        <w:rPr>
          <w:color w:val="auto"/>
        </w:rPr>
        <w:t>фонд оценочных средств для проведения промежуточной аттестации</w:t>
      </w:r>
      <w:r w:rsidR="000C2502" w:rsidRPr="00684825">
        <w:rPr>
          <w:color w:val="auto"/>
        </w:rPr>
        <w:t>, учебно-методическое</w:t>
      </w:r>
      <w:r w:rsidR="003B6776" w:rsidRPr="00684825">
        <w:rPr>
          <w:color w:val="auto"/>
        </w:rPr>
        <w:t xml:space="preserve"> и программное</w:t>
      </w:r>
      <w:r w:rsidR="000C2502" w:rsidRPr="00684825">
        <w:rPr>
          <w:color w:val="auto"/>
        </w:rPr>
        <w:t xml:space="preserve"> обеспечение</w:t>
      </w:r>
      <w:r w:rsidRPr="00684825">
        <w:rPr>
          <w:color w:val="auto"/>
        </w:rPr>
        <w:t>.</w:t>
      </w:r>
    </w:p>
    <w:p w:rsidR="002334FE" w:rsidRPr="00684825" w:rsidRDefault="002334FE">
      <w:pPr>
        <w:pStyle w:val="10"/>
        <w:spacing w:before="0" w:after="0"/>
        <w:ind w:left="6480"/>
        <w:rPr>
          <w:color w:val="auto"/>
        </w:rPr>
      </w:pPr>
    </w:p>
    <w:p w:rsidR="007B7E5A" w:rsidRPr="00684825" w:rsidRDefault="007B7E5A">
      <w:pPr>
        <w:pStyle w:val="10"/>
        <w:spacing w:before="0" w:after="0"/>
        <w:jc w:val="center"/>
        <w:rPr>
          <w:color w:val="auto"/>
        </w:rPr>
      </w:pPr>
    </w:p>
    <w:p w:rsidR="002334FE" w:rsidRPr="00684825" w:rsidRDefault="002334FE">
      <w:pPr>
        <w:pStyle w:val="10"/>
        <w:spacing w:before="0" w:after="0" w:line="360" w:lineRule="auto"/>
        <w:jc w:val="center"/>
        <w:rPr>
          <w:color w:val="auto"/>
        </w:rPr>
      </w:pPr>
    </w:p>
    <w:p w:rsidR="002334FE" w:rsidRPr="00684825" w:rsidRDefault="00624D37">
      <w:pPr>
        <w:pStyle w:val="10"/>
        <w:spacing w:before="0" w:after="0" w:line="360" w:lineRule="auto"/>
        <w:jc w:val="center"/>
        <w:rPr>
          <w:b/>
          <w:color w:val="auto"/>
          <w:sz w:val="28"/>
        </w:rPr>
      </w:pPr>
      <w:r w:rsidRPr="00684825">
        <w:rPr>
          <w:b/>
          <w:color w:val="auto"/>
          <w:sz w:val="28"/>
        </w:rPr>
        <w:t>Лосева Ольга Владиславовна</w:t>
      </w:r>
    </w:p>
    <w:p w:rsidR="007B7E5A" w:rsidRPr="00684825" w:rsidRDefault="007B7E5A">
      <w:pPr>
        <w:pStyle w:val="10"/>
        <w:spacing w:before="0" w:after="0"/>
        <w:jc w:val="center"/>
        <w:rPr>
          <w:b/>
          <w:color w:val="auto"/>
          <w:sz w:val="28"/>
        </w:rPr>
      </w:pPr>
    </w:p>
    <w:p w:rsidR="00624D37" w:rsidRPr="00684825" w:rsidRDefault="008B6305">
      <w:pPr>
        <w:pStyle w:val="10"/>
        <w:spacing w:before="0" w:after="0"/>
        <w:jc w:val="center"/>
        <w:rPr>
          <w:b/>
          <w:color w:val="auto"/>
          <w:sz w:val="28"/>
        </w:rPr>
      </w:pPr>
      <w:r w:rsidRPr="00684825">
        <w:rPr>
          <w:b/>
          <w:color w:val="auto"/>
          <w:sz w:val="28"/>
        </w:rPr>
        <w:t xml:space="preserve">Оценка стоимости нематериальных активов и </w:t>
      </w:r>
      <w:r w:rsidR="000718DE" w:rsidRPr="00684825">
        <w:rPr>
          <w:b/>
          <w:color w:val="auto"/>
          <w:sz w:val="28"/>
        </w:rPr>
        <w:t xml:space="preserve">объектов </w:t>
      </w:r>
      <w:r w:rsidRPr="00684825">
        <w:rPr>
          <w:b/>
          <w:color w:val="auto"/>
          <w:sz w:val="28"/>
        </w:rPr>
        <w:t>интеллектуальной собственности</w:t>
      </w:r>
    </w:p>
    <w:p w:rsidR="008B6305" w:rsidRPr="00684825" w:rsidRDefault="008B6305">
      <w:pPr>
        <w:pStyle w:val="10"/>
        <w:spacing w:before="0" w:after="0"/>
        <w:jc w:val="center"/>
        <w:rPr>
          <w:b/>
          <w:color w:val="auto"/>
          <w:sz w:val="28"/>
        </w:rPr>
      </w:pPr>
    </w:p>
    <w:p w:rsidR="008B6305" w:rsidRPr="00684825" w:rsidRDefault="008B6305">
      <w:pPr>
        <w:pStyle w:val="10"/>
        <w:spacing w:before="0" w:after="0"/>
        <w:jc w:val="center"/>
        <w:rPr>
          <w:color w:val="auto"/>
        </w:rPr>
      </w:pPr>
      <w:r w:rsidRPr="00684825">
        <w:rPr>
          <w:b/>
          <w:color w:val="auto"/>
          <w:sz w:val="28"/>
        </w:rPr>
        <w:t>Рабочая программа дисциплины</w:t>
      </w:r>
    </w:p>
    <w:p w:rsidR="007B7E5A" w:rsidRPr="00684825" w:rsidRDefault="007B7E5A">
      <w:pPr>
        <w:pStyle w:val="10"/>
        <w:tabs>
          <w:tab w:val="left" w:pos="4291"/>
        </w:tabs>
        <w:spacing w:before="0" w:after="0"/>
        <w:jc w:val="center"/>
        <w:rPr>
          <w:color w:val="auto"/>
        </w:rPr>
      </w:pPr>
    </w:p>
    <w:p w:rsidR="002B2FEC" w:rsidRPr="00684825" w:rsidRDefault="002B2FEC" w:rsidP="002B2FEC">
      <w:pPr>
        <w:pStyle w:val="10"/>
        <w:spacing w:before="0" w:after="0"/>
        <w:ind w:firstLine="318"/>
        <w:jc w:val="center"/>
        <w:rPr>
          <w:color w:val="auto"/>
        </w:rPr>
      </w:pPr>
    </w:p>
    <w:p w:rsidR="005C2941" w:rsidRPr="00684825" w:rsidRDefault="005C2941" w:rsidP="002B2FEC">
      <w:pPr>
        <w:pStyle w:val="10"/>
        <w:spacing w:before="0" w:after="0"/>
        <w:ind w:firstLine="318"/>
        <w:jc w:val="center"/>
        <w:rPr>
          <w:color w:val="auto"/>
        </w:rPr>
      </w:pPr>
    </w:p>
    <w:p w:rsidR="005C2941" w:rsidRPr="00684825" w:rsidRDefault="005C2941" w:rsidP="002B2FEC">
      <w:pPr>
        <w:pStyle w:val="10"/>
        <w:spacing w:before="0" w:after="0"/>
        <w:ind w:firstLine="318"/>
        <w:jc w:val="center"/>
        <w:rPr>
          <w:color w:val="auto"/>
        </w:rPr>
      </w:pPr>
    </w:p>
    <w:p w:rsidR="005C2941" w:rsidRPr="00684825" w:rsidRDefault="005C2941" w:rsidP="002B2FEC">
      <w:pPr>
        <w:pStyle w:val="10"/>
        <w:spacing w:before="0" w:after="0"/>
        <w:ind w:firstLine="318"/>
        <w:jc w:val="center"/>
        <w:rPr>
          <w:color w:val="auto"/>
        </w:rPr>
      </w:pPr>
    </w:p>
    <w:p w:rsidR="002B2FEC" w:rsidRDefault="002B2FEC" w:rsidP="002B2FEC">
      <w:pPr>
        <w:pStyle w:val="10"/>
        <w:spacing w:before="0" w:after="0"/>
        <w:ind w:firstLine="318"/>
        <w:jc w:val="center"/>
        <w:rPr>
          <w:color w:val="auto"/>
        </w:rPr>
      </w:pPr>
    </w:p>
    <w:p w:rsidR="00F138B2" w:rsidRDefault="00F138B2" w:rsidP="002B2FEC">
      <w:pPr>
        <w:pStyle w:val="10"/>
        <w:spacing w:before="0" w:after="0"/>
        <w:ind w:firstLine="318"/>
        <w:jc w:val="center"/>
        <w:rPr>
          <w:color w:val="auto"/>
        </w:rPr>
      </w:pPr>
    </w:p>
    <w:p w:rsidR="00F138B2" w:rsidRDefault="00F138B2" w:rsidP="002B2FEC">
      <w:pPr>
        <w:pStyle w:val="10"/>
        <w:spacing w:before="0" w:after="0"/>
        <w:ind w:firstLine="318"/>
        <w:jc w:val="center"/>
        <w:rPr>
          <w:color w:val="auto"/>
        </w:rPr>
      </w:pPr>
    </w:p>
    <w:p w:rsidR="00F138B2" w:rsidRDefault="00F138B2" w:rsidP="002B2FEC">
      <w:pPr>
        <w:pStyle w:val="10"/>
        <w:spacing w:before="0" w:after="0"/>
        <w:ind w:firstLine="318"/>
        <w:jc w:val="center"/>
        <w:rPr>
          <w:color w:val="auto"/>
        </w:rPr>
      </w:pPr>
    </w:p>
    <w:p w:rsidR="00F41798" w:rsidRDefault="00F41798" w:rsidP="002B2FEC">
      <w:pPr>
        <w:pStyle w:val="10"/>
        <w:spacing w:before="0" w:after="0"/>
        <w:ind w:firstLine="318"/>
        <w:jc w:val="center"/>
        <w:rPr>
          <w:color w:val="auto"/>
        </w:rPr>
      </w:pPr>
    </w:p>
    <w:p w:rsidR="00F41798" w:rsidRPr="00684825" w:rsidRDefault="00F41798" w:rsidP="002B2FEC">
      <w:pPr>
        <w:pStyle w:val="10"/>
        <w:spacing w:before="0" w:after="0"/>
        <w:ind w:firstLine="318"/>
        <w:jc w:val="center"/>
        <w:rPr>
          <w:color w:val="auto"/>
        </w:rPr>
      </w:pPr>
    </w:p>
    <w:p w:rsidR="002B2FEC" w:rsidRPr="00684825" w:rsidRDefault="002B2FEC" w:rsidP="002B2FEC">
      <w:pPr>
        <w:pStyle w:val="10"/>
        <w:spacing w:before="0" w:after="0"/>
        <w:ind w:firstLine="318"/>
        <w:jc w:val="center"/>
        <w:rPr>
          <w:color w:val="auto"/>
        </w:rPr>
      </w:pPr>
    </w:p>
    <w:p w:rsidR="002334FE" w:rsidRPr="00684825" w:rsidRDefault="002334FE">
      <w:pPr>
        <w:pStyle w:val="10"/>
        <w:spacing w:before="0" w:after="0"/>
        <w:ind w:left="2074" w:right="538" w:hanging="1180"/>
        <w:jc w:val="center"/>
        <w:rPr>
          <w:color w:val="auto"/>
        </w:rPr>
      </w:pPr>
    </w:p>
    <w:p w:rsidR="002334FE" w:rsidRPr="00684825" w:rsidRDefault="00522799" w:rsidP="00624D37">
      <w:pPr>
        <w:pStyle w:val="10"/>
        <w:tabs>
          <w:tab w:val="left" w:pos="9638"/>
        </w:tabs>
        <w:spacing w:before="0" w:after="0"/>
        <w:ind w:left="2074" w:right="-1" w:hanging="1180"/>
        <w:jc w:val="right"/>
        <w:rPr>
          <w:color w:val="auto"/>
        </w:rPr>
      </w:pPr>
      <w:r w:rsidRPr="00684825">
        <w:rPr>
          <w:color w:val="auto"/>
          <w:sz w:val="28"/>
        </w:rPr>
        <w:t xml:space="preserve"> © </w:t>
      </w:r>
      <w:r w:rsidR="00624D37" w:rsidRPr="00684825">
        <w:rPr>
          <w:color w:val="auto"/>
          <w:sz w:val="28"/>
        </w:rPr>
        <w:t>О</w:t>
      </w:r>
      <w:r w:rsidRPr="00684825">
        <w:rPr>
          <w:color w:val="auto"/>
          <w:sz w:val="28"/>
        </w:rPr>
        <w:t xml:space="preserve">.В. </w:t>
      </w:r>
      <w:r w:rsidR="00624D37" w:rsidRPr="00684825">
        <w:rPr>
          <w:color w:val="auto"/>
          <w:sz w:val="28"/>
        </w:rPr>
        <w:t>Лосева</w:t>
      </w:r>
      <w:r w:rsidRPr="00684825">
        <w:rPr>
          <w:color w:val="auto"/>
          <w:sz w:val="28"/>
        </w:rPr>
        <w:t>,</w:t>
      </w:r>
      <w:r w:rsidR="00C75EE6" w:rsidRPr="00684825">
        <w:rPr>
          <w:color w:val="auto"/>
          <w:sz w:val="28"/>
        </w:rPr>
        <w:t xml:space="preserve"> </w:t>
      </w:r>
      <w:r w:rsidRPr="00684825">
        <w:rPr>
          <w:color w:val="auto"/>
          <w:sz w:val="28"/>
        </w:rPr>
        <w:t>20</w:t>
      </w:r>
      <w:r w:rsidR="00C937E0" w:rsidRPr="00684825">
        <w:rPr>
          <w:color w:val="auto"/>
          <w:sz w:val="28"/>
        </w:rPr>
        <w:t>2</w:t>
      </w:r>
      <w:r w:rsidR="00F41798">
        <w:rPr>
          <w:color w:val="auto"/>
          <w:sz w:val="28"/>
        </w:rPr>
        <w:t>3</w:t>
      </w:r>
    </w:p>
    <w:p w:rsidR="002334FE" w:rsidRPr="00684825" w:rsidRDefault="00522799" w:rsidP="0034185A">
      <w:pPr>
        <w:pStyle w:val="10"/>
        <w:tabs>
          <w:tab w:val="left" w:pos="5550"/>
        </w:tabs>
        <w:spacing w:before="0" w:after="0"/>
        <w:jc w:val="right"/>
        <w:rPr>
          <w:color w:val="auto"/>
          <w:sz w:val="28"/>
        </w:rPr>
      </w:pPr>
      <w:r w:rsidRPr="00684825">
        <w:rPr>
          <w:color w:val="auto"/>
          <w:sz w:val="28"/>
        </w:rPr>
        <w:t>© Финансовый университет, 20</w:t>
      </w:r>
      <w:r w:rsidR="00C937E0" w:rsidRPr="00684825">
        <w:rPr>
          <w:color w:val="auto"/>
          <w:sz w:val="28"/>
        </w:rPr>
        <w:t>2</w:t>
      </w:r>
      <w:r w:rsidR="00F41798">
        <w:rPr>
          <w:color w:val="auto"/>
          <w:sz w:val="28"/>
        </w:rPr>
        <w:t>3</w:t>
      </w:r>
    </w:p>
    <w:p w:rsidR="008B6305" w:rsidRPr="00684825" w:rsidRDefault="008B6305" w:rsidP="0034185A">
      <w:pPr>
        <w:pStyle w:val="10"/>
        <w:tabs>
          <w:tab w:val="left" w:pos="5550"/>
        </w:tabs>
        <w:spacing w:before="0" w:after="0"/>
        <w:jc w:val="right"/>
        <w:rPr>
          <w:color w:val="auto"/>
        </w:rPr>
      </w:pPr>
    </w:p>
    <w:p w:rsidR="002334FE" w:rsidRPr="00684825" w:rsidRDefault="00522799" w:rsidP="008410F5">
      <w:pPr>
        <w:pStyle w:val="10"/>
        <w:spacing w:before="0" w:after="0"/>
        <w:jc w:val="center"/>
        <w:rPr>
          <w:color w:val="auto"/>
        </w:rPr>
      </w:pPr>
      <w:r w:rsidRPr="00684825">
        <w:rPr>
          <w:b/>
          <w:color w:val="auto"/>
          <w:sz w:val="28"/>
        </w:rPr>
        <w:lastRenderedPageBreak/>
        <w:t>Содержание</w:t>
      </w:r>
    </w:p>
    <w:p w:rsidR="002334FE" w:rsidRPr="00B62E08" w:rsidRDefault="002334FE" w:rsidP="008410F5">
      <w:pPr>
        <w:pStyle w:val="10"/>
        <w:spacing w:before="0" w:after="0"/>
        <w:jc w:val="center"/>
        <w:rPr>
          <w:color w:val="auto"/>
        </w:rPr>
      </w:pPr>
    </w:p>
    <w:bookmarkStart w:id="1" w:name="h.30j0zll" w:colFirst="0" w:colLast="0"/>
    <w:bookmarkEnd w:id="1"/>
    <w:p w:rsidR="00563613" w:rsidRPr="00B62E08" w:rsidRDefault="00BD029A"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r w:rsidRPr="00B62E08">
        <w:rPr>
          <w:rStyle w:val="a8"/>
          <w:rFonts w:ascii="Times New Roman" w:hAnsi="Times New Roman"/>
          <w:b w:val="0"/>
          <w:smallCaps w:val="0"/>
          <w:noProof/>
          <w:color w:val="auto"/>
          <w:sz w:val="28"/>
          <w:szCs w:val="28"/>
          <w:u w:val="none"/>
        </w:rPr>
        <w:fldChar w:fldCharType="begin"/>
      </w:r>
      <w:r w:rsidR="00EA46FC" w:rsidRPr="00B62E08">
        <w:rPr>
          <w:rStyle w:val="a8"/>
          <w:rFonts w:ascii="Times New Roman" w:hAnsi="Times New Roman"/>
          <w:b w:val="0"/>
          <w:smallCaps w:val="0"/>
          <w:noProof/>
          <w:color w:val="auto"/>
          <w:sz w:val="28"/>
          <w:szCs w:val="28"/>
          <w:u w:val="none"/>
        </w:rPr>
        <w:instrText xml:space="preserve"> TOC \o "1-3" \h \z \u </w:instrText>
      </w:r>
      <w:r w:rsidRPr="00B62E08">
        <w:rPr>
          <w:rStyle w:val="a8"/>
          <w:rFonts w:ascii="Times New Roman" w:hAnsi="Times New Roman"/>
          <w:b w:val="0"/>
          <w:smallCaps w:val="0"/>
          <w:noProof/>
          <w:color w:val="auto"/>
          <w:sz w:val="28"/>
          <w:szCs w:val="28"/>
          <w:u w:val="none"/>
        </w:rPr>
        <w:fldChar w:fldCharType="separate"/>
      </w:r>
      <w:hyperlink w:anchor="_Toc145926438" w:history="1">
        <w:r w:rsidR="00AA72CF" w:rsidRPr="00B62E08">
          <w:rPr>
            <w:rStyle w:val="a8"/>
            <w:rFonts w:ascii="Times New Roman" w:hAnsi="Times New Roman"/>
            <w:b w:val="0"/>
            <w:bCs/>
            <w:smallCaps w:val="0"/>
            <w:noProof/>
            <w:kern w:val="32"/>
            <w:sz w:val="28"/>
            <w:szCs w:val="28"/>
          </w:rPr>
          <w:t>1. Наименование дисциплины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_Toc145926438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3</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39" w:history="1">
        <w:r w:rsidR="00AA72CF" w:rsidRPr="00B62E08">
          <w:rPr>
            <w:rStyle w:val="a8"/>
            <w:rFonts w:ascii="Times New Roman" w:hAnsi="Times New Roman"/>
            <w:b w:val="0"/>
            <w:bCs/>
            <w:smallCaps w:val="0"/>
            <w:noProof/>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_Toc145926439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3</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0" w:history="1">
        <w:r w:rsidR="00AA72CF" w:rsidRPr="00B62E08">
          <w:rPr>
            <w:rStyle w:val="a8"/>
            <w:rFonts w:ascii="Times New Roman" w:hAnsi="Times New Roman"/>
            <w:b w:val="0"/>
            <w:bCs/>
            <w:smallCaps w:val="0"/>
            <w:noProof/>
            <w:kern w:val="32"/>
            <w:sz w:val="28"/>
            <w:szCs w:val="28"/>
          </w:rPr>
          <w:t>3. Место дисциплины в структуре образовательной программы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_Toc145926440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4</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1" w:history="1">
        <w:r w:rsidR="00AA72CF" w:rsidRPr="00B62E08">
          <w:rPr>
            <w:rStyle w:val="a8"/>
            <w:rFonts w:ascii="Times New Roman" w:hAnsi="Times New Roman"/>
            <w:b w:val="0"/>
            <w:bCs/>
            <w:smallCaps w:val="0"/>
            <w:noProof/>
            <w:kern w:val="32"/>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_Toc145926441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4</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color w:val="auto"/>
          <w:kern w:val="32"/>
          <w:sz w:val="28"/>
          <w:szCs w:val="28"/>
        </w:rPr>
      </w:pPr>
      <w:hyperlink w:anchor="_Toc145926442" w:history="1">
        <w:r w:rsidR="00AA72CF" w:rsidRPr="00B62E08">
          <w:rPr>
            <w:rStyle w:val="a8"/>
            <w:rFonts w:ascii="Times New Roman" w:hAnsi="Times New Roman"/>
            <w:b w:val="0"/>
            <w:bCs/>
            <w:smallCaps w:val="0"/>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_Toc145926442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4</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3" w:history="1">
        <w:r w:rsidR="00AA72CF" w:rsidRPr="00B62E08">
          <w:rPr>
            <w:rStyle w:val="a8"/>
            <w:rFonts w:ascii="Times New Roman" w:hAnsi="Times New Roman"/>
            <w:b w:val="0"/>
            <w:bCs/>
            <w:smallCaps w:val="0"/>
            <w:noProof/>
            <w:kern w:val="32"/>
            <w:sz w:val="28"/>
            <w:szCs w:val="28"/>
          </w:rPr>
          <w:t>5.1. Содержание дисциплины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_Toc145926443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4</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4" w:history="1">
        <w:r w:rsidR="00AA72CF" w:rsidRPr="00B62E08">
          <w:rPr>
            <w:rStyle w:val="a8"/>
            <w:rFonts w:ascii="Times New Roman" w:hAnsi="Times New Roman"/>
            <w:b w:val="0"/>
            <w:bCs/>
            <w:smallCaps w:val="0"/>
            <w:noProof/>
            <w:kern w:val="32"/>
            <w:sz w:val="28"/>
            <w:szCs w:val="28"/>
          </w:rPr>
          <w:t>5.2. Учебно-тематический план</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_Toc145926444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8</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5" w:history="1">
        <w:r w:rsidR="00AA72CF" w:rsidRPr="00B62E08">
          <w:rPr>
            <w:rStyle w:val="a8"/>
            <w:rFonts w:ascii="Times New Roman" w:hAnsi="Times New Roman"/>
            <w:b w:val="0"/>
            <w:bCs/>
            <w:smallCaps w:val="0"/>
            <w:noProof/>
            <w:kern w:val="32"/>
            <w:sz w:val="28"/>
            <w:szCs w:val="28"/>
          </w:rPr>
          <w:t>5.3. Содержание семинаров, практических занятий</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_Toc145926445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9</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6" w:history="1">
        <w:r w:rsidR="00AA72CF" w:rsidRPr="00B62E08">
          <w:rPr>
            <w:rStyle w:val="a8"/>
            <w:rFonts w:ascii="Times New Roman" w:hAnsi="Times New Roman"/>
            <w:b w:val="0"/>
            <w:bCs/>
            <w:smallCaps w:val="0"/>
            <w:noProof/>
            <w:kern w:val="32"/>
            <w:sz w:val="28"/>
            <w:szCs w:val="28"/>
          </w:rPr>
          <w:t>6. Перечень учебно-методического обеспечения для самостоятельной работы обучающихся по дисциплине</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_Toc145926446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11</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Fonts w:ascii="Times New Roman" w:eastAsiaTheme="minorEastAsia" w:hAnsi="Times New Roman"/>
          <w:b w:val="0"/>
          <w:smallCaps w:val="0"/>
          <w:noProof/>
          <w:sz w:val="28"/>
          <w:szCs w:val="28"/>
        </w:rPr>
      </w:pPr>
      <w:hyperlink w:anchor="_Toc145926447" w:history="1">
        <w:r w:rsidR="00AA72CF" w:rsidRPr="00B62E08">
          <w:rPr>
            <w:rStyle w:val="a8"/>
            <w:rFonts w:ascii="Times New Roman" w:hAnsi="Times New Roman"/>
            <w:b w:val="0"/>
            <w:bCs/>
            <w:smallCaps w:val="0"/>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AA72CF" w:rsidRPr="00B62E08">
          <w:rPr>
            <w:rFonts w:ascii="Times New Roman" w:hAnsi="Times New Roman"/>
            <w:b w:val="0"/>
            <w:smallCaps w:val="0"/>
            <w:noProof/>
            <w:webHidden/>
            <w:sz w:val="28"/>
            <w:szCs w:val="28"/>
          </w:rPr>
          <w:tab/>
        </w:r>
        <w:r w:rsidR="00563613" w:rsidRPr="00B62E08">
          <w:rPr>
            <w:rFonts w:ascii="Times New Roman" w:hAnsi="Times New Roman"/>
            <w:b w:val="0"/>
            <w:smallCaps w:val="0"/>
            <w:noProof/>
            <w:webHidden/>
            <w:sz w:val="28"/>
            <w:szCs w:val="28"/>
          </w:rPr>
          <w:fldChar w:fldCharType="begin"/>
        </w:r>
        <w:r w:rsidR="00563613" w:rsidRPr="00B62E08">
          <w:rPr>
            <w:rFonts w:ascii="Times New Roman" w:hAnsi="Times New Roman"/>
            <w:b w:val="0"/>
            <w:smallCaps w:val="0"/>
            <w:noProof/>
            <w:webHidden/>
            <w:sz w:val="28"/>
            <w:szCs w:val="28"/>
          </w:rPr>
          <w:instrText xml:space="preserve"> PAGEREF _Toc145926447 \h </w:instrText>
        </w:r>
        <w:r w:rsidR="00563613" w:rsidRPr="00B62E08">
          <w:rPr>
            <w:rFonts w:ascii="Times New Roman" w:hAnsi="Times New Roman"/>
            <w:b w:val="0"/>
            <w:smallCaps w:val="0"/>
            <w:noProof/>
            <w:webHidden/>
            <w:sz w:val="28"/>
            <w:szCs w:val="28"/>
          </w:rPr>
        </w:r>
        <w:r w:rsidR="00563613" w:rsidRPr="00B62E08">
          <w:rPr>
            <w:rFonts w:ascii="Times New Roman" w:hAnsi="Times New Roman"/>
            <w:b w:val="0"/>
            <w:smallCaps w:val="0"/>
            <w:noProof/>
            <w:webHidden/>
            <w:sz w:val="28"/>
            <w:szCs w:val="28"/>
          </w:rPr>
          <w:fldChar w:fldCharType="separate"/>
        </w:r>
        <w:r w:rsidR="004F1A34">
          <w:rPr>
            <w:rFonts w:ascii="Times New Roman" w:hAnsi="Times New Roman"/>
            <w:b w:val="0"/>
            <w:smallCaps w:val="0"/>
            <w:noProof/>
            <w:webHidden/>
            <w:sz w:val="28"/>
            <w:szCs w:val="28"/>
          </w:rPr>
          <w:t>11</w:t>
        </w:r>
        <w:r w:rsidR="00563613" w:rsidRPr="00B62E08">
          <w:rPr>
            <w:rFonts w:ascii="Times New Roman" w:hAnsi="Times New Roman"/>
            <w:b w:val="0"/>
            <w:smallCaps w:val="0"/>
            <w:noProof/>
            <w:webHidden/>
            <w:sz w:val="28"/>
            <w:szCs w:val="28"/>
          </w:rPr>
          <w:fldChar w:fldCharType="end"/>
        </w:r>
      </w:hyperlink>
    </w:p>
    <w:p w:rsidR="00563613" w:rsidRPr="00B62E08" w:rsidRDefault="008C7D85" w:rsidP="00563613">
      <w:pPr>
        <w:pStyle w:val="20"/>
        <w:tabs>
          <w:tab w:val="clear" w:pos="9628"/>
          <w:tab w:val="right" w:leader="dot" w:pos="10065"/>
        </w:tabs>
        <w:jc w:val="both"/>
        <w:rPr>
          <w:rFonts w:ascii="Times New Roman" w:eastAsiaTheme="minorEastAsia" w:hAnsi="Times New Roman"/>
          <w:b w:val="0"/>
          <w:smallCaps w:val="0"/>
          <w:noProof/>
          <w:sz w:val="28"/>
          <w:szCs w:val="28"/>
        </w:rPr>
      </w:pPr>
      <w:hyperlink w:anchor="_Toc145926448" w:history="1">
        <w:r w:rsidR="00AA72CF" w:rsidRPr="00B62E08">
          <w:rPr>
            <w:rStyle w:val="a8"/>
            <w:rFonts w:ascii="Times New Roman" w:hAnsi="Times New Roman"/>
            <w:b w:val="0"/>
            <w:bCs/>
            <w:smallCaps w:val="0"/>
            <w:noProof/>
            <w:kern w:val="32"/>
            <w:sz w:val="28"/>
            <w:szCs w:val="28"/>
          </w:rPr>
          <w:t>6.2. Перечень вопросов, заданий, тем для подготовки к текущему контролю</w:t>
        </w:r>
        <w:r w:rsidR="00AA72CF" w:rsidRPr="00B62E08">
          <w:rPr>
            <w:rFonts w:ascii="Times New Roman" w:hAnsi="Times New Roman"/>
            <w:b w:val="0"/>
            <w:smallCaps w:val="0"/>
            <w:noProof/>
            <w:webHidden/>
            <w:sz w:val="28"/>
            <w:szCs w:val="28"/>
          </w:rPr>
          <w:tab/>
        </w:r>
        <w:r w:rsidR="00563613" w:rsidRPr="00B62E08">
          <w:rPr>
            <w:rFonts w:ascii="Times New Roman" w:hAnsi="Times New Roman"/>
            <w:b w:val="0"/>
            <w:smallCaps w:val="0"/>
            <w:noProof/>
            <w:webHidden/>
            <w:sz w:val="28"/>
            <w:szCs w:val="28"/>
          </w:rPr>
          <w:fldChar w:fldCharType="begin"/>
        </w:r>
        <w:r w:rsidR="00563613" w:rsidRPr="00B62E08">
          <w:rPr>
            <w:rFonts w:ascii="Times New Roman" w:hAnsi="Times New Roman"/>
            <w:b w:val="0"/>
            <w:smallCaps w:val="0"/>
            <w:noProof/>
            <w:webHidden/>
            <w:sz w:val="28"/>
            <w:szCs w:val="28"/>
          </w:rPr>
          <w:instrText xml:space="preserve"> PAGEREF _Toc145926448 \h </w:instrText>
        </w:r>
        <w:r w:rsidR="00563613" w:rsidRPr="00B62E08">
          <w:rPr>
            <w:rFonts w:ascii="Times New Roman" w:hAnsi="Times New Roman"/>
            <w:b w:val="0"/>
            <w:smallCaps w:val="0"/>
            <w:noProof/>
            <w:webHidden/>
            <w:sz w:val="28"/>
            <w:szCs w:val="28"/>
          </w:rPr>
        </w:r>
        <w:r w:rsidR="00563613" w:rsidRPr="00B62E08">
          <w:rPr>
            <w:rFonts w:ascii="Times New Roman" w:hAnsi="Times New Roman"/>
            <w:b w:val="0"/>
            <w:smallCaps w:val="0"/>
            <w:noProof/>
            <w:webHidden/>
            <w:sz w:val="28"/>
            <w:szCs w:val="28"/>
          </w:rPr>
          <w:fldChar w:fldCharType="separate"/>
        </w:r>
        <w:r w:rsidR="004F1A34">
          <w:rPr>
            <w:rFonts w:ascii="Times New Roman" w:hAnsi="Times New Roman"/>
            <w:b w:val="0"/>
            <w:smallCaps w:val="0"/>
            <w:noProof/>
            <w:webHidden/>
            <w:sz w:val="28"/>
            <w:szCs w:val="28"/>
          </w:rPr>
          <w:t>12</w:t>
        </w:r>
        <w:r w:rsidR="00563613" w:rsidRPr="00B62E08">
          <w:rPr>
            <w:rFonts w:ascii="Times New Roman" w:hAnsi="Times New Roman"/>
            <w:b w:val="0"/>
            <w:smallCaps w:val="0"/>
            <w:noProof/>
            <w:webHidden/>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49" w:history="1">
        <w:r w:rsidR="00AA72CF" w:rsidRPr="00B62E08">
          <w:rPr>
            <w:rStyle w:val="a8"/>
            <w:rFonts w:ascii="Times New Roman" w:hAnsi="Times New Roman"/>
            <w:b w:val="0"/>
            <w:bCs/>
            <w:smallCaps w:val="0"/>
            <w:noProof/>
            <w:kern w:val="32"/>
            <w:sz w:val="28"/>
            <w:szCs w:val="28"/>
          </w:rPr>
          <w:t>7. Фонд оценочных средств для проведения промежуточной аттестации обучающихся по дисциплине</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_Toc145926449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16</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0" w:history="1">
        <w:r w:rsidR="00AA72CF" w:rsidRPr="00B62E08">
          <w:rPr>
            <w:rStyle w:val="a8"/>
            <w:rFonts w:ascii="Times New Roman" w:hAnsi="Times New Roman"/>
            <w:b w:val="0"/>
            <w:bCs/>
            <w:smallCaps w:val="0"/>
            <w:noProof/>
            <w:kern w:val="32"/>
            <w:sz w:val="28"/>
            <w:szCs w:val="28"/>
          </w:rPr>
          <w:t>8. Перечень основной и дополнительной учебной литературы, необходимой для освоения дисциплины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_Toc145926450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24</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1" w:history="1">
        <w:r w:rsidR="00AA72CF" w:rsidRPr="00B62E08">
          <w:rPr>
            <w:rStyle w:val="a8"/>
            <w:rFonts w:ascii="Times New Roman" w:hAnsi="Times New Roman"/>
            <w:b w:val="0"/>
            <w:bCs/>
            <w:smallCaps w:val="0"/>
            <w:noProof/>
            <w:kern w:val="32"/>
            <w:sz w:val="28"/>
            <w:szCs w:val="28"/>
          </w:rPr>
          <w:t>9. Перечень ресурсов информационно-телекоммуникационной сети "интернет", необходимых для освоения дисциплины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_Toc145926451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25</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2" w:history="1">
        <w:r w:rsidR="00AA72CF" w:rsidRPr="00B62E08">
          <w:rPr>
            <w:rStyle w:val="a8"/>
            <w:rFonts w:ascii="Times New Roman" w:hAnsi="Times New Roman"/>
            <w:b w:val="0"/>
            <w:bCs/>
            <w:smallCaps w:val="0"/>
            <w:noProof/>
            <w:kern w:val="32"/>
            <w:sz w:val="28"/>
            <w:szCs w:val="28"/>
          </w:rPr>
          <w:t>10. Методические указания для обучающихся по освоению дисциплины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_Toc145926452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27</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3" w:history="1">
        <w:r w:rsidR="00AA72CF" w:rsidRPr="00B62E08">
          <w:rPr>
            <w:rStyle w:val="a8"/>
            <w:rFonts w:ascii="Times New Roman" w:hAnsi="Times New Roman"/>
            <w:b w:val="0"/>
            <w:bCs/>
            <w:smallCaps w:val="0"/>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_Toc145926453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29</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4" w:history="1">
        <w:r w:rsidR="00AA72CF" w:rsidRPr="00B62E08">
          <w:rPr>
            <w:rStyle w:val="a8"/>
            <w:rFonts w:ascii="Times New Roman" w:hAnsi="Times New Roman"/>
            <w:b w:val="0"/>
            <w:bCs/>
            <w:smallCaps w:val="0"/>
            <w:noProof/>
            <w:kern w:val="32"/>
            <w:sz w:val="28"/>
            <w:szCs w:val="28"/>
          </w:rPr>
          <w:t>11. 1. Комплект лицензионного программного обеспечения:</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_Toc145926454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29</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5" w:history="1">
        <w:r w:rsidR="00AA72CF" w:rsidRPr="00B62E08">
          <w:rPr>
            <w:rStyle w:val="a8"/>
            <w:rFonts w:ascii="Times New Roman" w:hAnsi="Times New Roman"/>
            <w:b w:val="0"/>
            <w:bCs/>
            <w:smallCaps w:val="0"/>
            <w:noProof/>
            <w:kern w:val="32"/>
            <w:sz w:val="28"/>
            <w:szCs w:val="28"/>
          </w:rPr>
          <w:t>11.2. Современные профессиональные базы данных и информационные справочные системы</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_Toc145926455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29</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6" w:history="1">
        <w:r w:rsidR="00AA72CF" w:rsidRPr="00B62E08">
          <w:rPr>
            <w:rStyle w:val="a8"/>
            <w:rFonts w:ascii="Times New Roman" w:hAnsi="Times New Roman"/>
            <w:b w:val="0"/>
            <w:bCs/>
            <w:smallCaps w:val="0"/>
            <w:noProof/>
            <w:kern w:val="32"/>
            <w:sz w:val="28"/>
            <w:szCs w:val="28"/>
          </w:rPr>
          <w:t>11.3. Сертифицированные программные и аппаратные средства защиты информации</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_Toc145926456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29</w:t>
        </w:r>
        <w:r w:rsidR="00563613" w:rsidRPr="00B62E08">
          <w:rPr>
            <w:rStyle w:val="a8"/>
            <w:rFonts w:ascii="Times New Roman" w:hAnsi="Times New Roman"/>
            <w:b w:val="0"/>
            <w:bCs/>
            <w:smallCaps w:val="0"/>
            <w:noProof/>
            <w:webHidden/>
            <w:kern w:val="32"/>
            <w:sz w:val="28"/>
            <w:szCs w:val="28"/>
          </w:rPr>
          <w:fldChar w:fldCharType="end"/>
        </w:r>
      </w:hyperlink>
    </w:p>
    <w:p w:rsidR="00563613" w:rsidRPr="00B62E08" w:rsidRDefault="008C7D85" w:rsidP="00563613">
      <w:pPr>
        <w:pStyle w:val="20"/>
        <w:tabs>
          <w:tab w:val="clear" w:pos="9628"/>
          <w:tab w:val="right" w:leader="dot" w:pos="10065"/>
        </w:tabs>
        <w:jc w:val="both"/>
        <w:rPr>
          <w:rStyle w:val="a8"/>
          <w:rFonts w:ascii="Times New Roman" w:hAnsi="Times New Roman"/>
          <w:b w:val="0"/>
          <w:bCs/>
          <w:smallCaps w:val="0"/>
          <w:noProof/>
          <w:kern w:val="32"/>
          <w:sz w:val="28"/>
          <w:szCs w:val="28"/>
        </w:rPr>
      </w:pPr>
      <w:hyperlink w:anchor="_Toc145926457" w:history="1">
        <w:r w:rsidR="00AA72CF" w:rsidRPr="00B62E08">
          <w:rPr>
            <w:rStyle w:val="a8"/>
            <w:rFonts w:ascii="Times New Roman" w:hAnsi="Times New Roman"/>
            <w:b w:val="0"/>
            <w:bCs/>
            <w:smallCaps w:val="0"/>
            <w:noProof/>
            <w:kern w:val="32"/>
            <w:sz w:val="28"/>
            <w:szCs w:val="28"/>
          </w:rPr>
          <w:t>12. Описание материально-технической базы, необходимой для осуществления образовательного процесса по дисциплине</w:t>
        </w:r>
        <w:r w:rsidR="00AA72CF" w:rsidRPr="00B62E08">
          <w:rPr>
            <w:rStyle w:val="a8"/>
            <w:rFonts w:ascii="Times New Roman" w:hAnsi="Times New Roman"/>
            <w:b w:val="0"/>
            <w:bCs/>
            <w:smallCaps w:val="0"/>
            <w:noProof/>
            <w:webHidden/>
            <w:kern w:val="32"/>
            <w:sz w:val="28"/>
            <w:szCs w:val="28"/>
          </w:rPr>
          <w:tab/>
        </w:r>
        <w:r w:rsidR="00563613" w:rsidRPr="00B62E08">
          <w:rPr>
            <w:rStyle w:val="a8"/>
            <w:rFonts w:ascii="Times New Roman" w:hAnsi="Times New Roman"/>
            <w:b w:val="0"/>
            <w:bCs/>
            <w:smallCaps w:val="0"/>
            <w:noProof/>
            <w:webHidden/>
            <w:kern w:val="32"/>
            <w:sz w:val="28"/>
            <w:szCs w:val="28"/>
          </w:rPr>
          <w:fldChar w:fldCharType="begin"/>
        </w:r>
        <w:r w:rsidR="00563613" w:rsidRPr="00B62E08">
          <w:rPr>
            <w:rStyle w:val="a8"/>
            <w:rFonts w:ascii="Times New Roman" w:hAnsi="Times New Roman"/>
            <w:b w:val="0"/>
            <w:bCs/>
            <w:smallCaps w:val="0"/>
            <w:noProof/>
            <w:webHidden/>
            <w:kern w:val="32"/>
            <w:sz w:val="28"/>
            <w:szCs w:val="28"/>
          </w:rPr>
          <w:instrText xml:space="preserve"> PAGEREF _Toc145926457 \h </w:instrText>
        </w:r>
        <w:r w:rsidR="00563613" w:rsidRPr="00B62E08">
          <w:rPr>
            <w:rStyle w:val="a8"/>
            <w:rFonts w:ascii="Times New Roman" w:hAnsi="Times New Roman"/>
            <w:b w:val="0"/>
            <w:bCs/>
            <w:smallCaps w:val="0"/>
            <w:noProof/>
            <w:webHidden/>
            <w:kern w:val="32"/>
            <w:sz w:val="28"/>
            <w:szCs w:val="28"/>
          </w:rPr>
        </w:r>
        <w:r w:rsidR="00563613" w:rsidRPr="00B62E08">
          <w:rPr>
            <w:rStyle w:val="a8"/>
            <w:rFonts w:ascii="Times New Roman" w:hAnsi="Times New Roman"/>
            <w:b w:val="0"/>
            <w:bCs/>
            <w:smallCaps w:val="0"/>
            <w:noProof/>
            <w:webHidden/>
            <w:kern w:val="32"/>
            <w:sz w:val="28"/>
            <w:szCs w:val="28"/>
          </w:rPr>
          <w:fldChar w:fldCharType="separate"/>
        </w:r>
        <w:r w:rsidR="004F1A34">
          <w:rPr>
            <w:rStyle w:val="a8"/>
            <w:rFonts w:ascii="Times New Roman" w:hAnsi="Times New Roman"/>
            <w:b w:val="0"/>
            <w:bCs/>
            <w:smallCaps w:val="0"/>
            <w:noProof/>
            <w:webHidden/>
            <w:kern w:val="32"/>
            <w:sz w:val="28"/>
            <w:szCs w:val="28"/>
          </w:rPr>
          <w:t>30</w:t>
        </w:r>
        <w:r w:rsidR="00563613" w:rsidRPr="00B62E08">
          <w:rPr>
            <w:rStyle w:val="a8"/>
            <w:rFonts w:ascii="Times New Roman" w:hAnsi="Times New Roman"/>
            <w:b w:val="0"/>
            <w:bCs/>
            <w:smallCaps w:val="0"/>
            <w:noProof/>
            <w:webHidden/>
            <w:kern w:val="32"/>
            <w:sz w:val="28"/>
            <w:szCs w:val="28"/>
          </w:rPr>
          <w:fldChar w:fldCharType="end"/>
        </w:r>
      </w:hyperlink>
    </w:p>
    <w:p w:rsidR="002334FE" w:rsidRPr="00684825" w:rsidRDefault="00BD029A" w:rsidP="001D1583">
      <w:pPr>
        <w:pStyle w:val="12"/>
        <w:tabs>
          <w:tab w:val="right" w:leader="dot" w:pos="9781"/>
        </w:tabs>
        <w:spacing w:before="0" w:after="0"/>
        <w:jc w:val="both"/>
        <w:rPr>
          <w:rStyle w:val="a8"/>
          <w:rFonts w:ascii="Times New Roman" w:hAnsi="Times New Roman"/>
          <w:b w:val="0"/>
          <w:caps w:val="0"/>
          <w:noProof/>
          <w:color w:val="auto"/>
          <w:sz w:val="28"/>
          <w:szCs w:val="28"/>
          <w:u w:val="none"/>
        </w:rPr>
      </w:pPr>
      <w:r w:rsidRPr="00B62E08">
        <w:rPr>
          <w:rStyle w:val="a8"/>
          <w:rFonts w:ascii="Times New Roman" w:hAnsi="Times New Roman"/>
          <w:b w:val="0"/>
          <w:caps w:val="0"/>
          <w:noProof/>
          <w:color w:val="auto"/>
          <w:sz w:val="28"/>
          <w:szCs w:val="28"/>
          <w:u w:val="none"/>
        </w:rPr>
        <w:fldChar w:fldCharType="end"/>
      </w:r>
    </w:p>
    <w:p w:rsidR="00113A28" w:rsidRPr="00684825" w:rsidRDefault="00113A28" w:rsidP="002243C5">
      <w:pPr>
        <w:spacing w:after="0" w:line="360" w:lineRule="auto"/>
        <w:jc w:val="both"/>
        <w:rPr>
          <w:rFonts w:ascii="Times New Roman" w:hAnsi="Times New Roman"/>
          <w:bCs/>
          <w:i/>
          <w:kern w:val="32"/>
          <w:sz w:val="28"/>
          <w:szCs w:val="28"/>
        </w:rPr>
      </w:pPr>
      <w:bookmarkStart w:id="2" w:name="h.1fob9te" w:colFirst="0" w:colLast="0"/>
      <w:bookmarkStart w:id="3" w:name="_Toc375223915"/>
      <w:bookmarkEnd w:id="2"/>
      <w:r w:rsidRPr="00684825">
        <w:rPr>
          <w:rFonts w:ascii="Times New Roman" w:hAnsi="Times New Roman"/>
          <w:bCs/>
          <w:i/>
          <w:kern w:val="32"/>
          <w:sz w:val="28"/>
          <w:szCs w:val="28"/>
        </w:rPr>
        <w:br w:type="page"/>
      </w:r>
    </w:p>
    <w:p w:rsidR="002334FE" w:rsidRPr="00684825" w:rsidRDefault="00AE6190" w:rsidP="00963D1A">
      <w:pPr>
        <w:pStyle w:val="1"/>
        <w:keepNext/>
        <w:widowControl w:val="0"/>
        <w:numPr>
          <w:ilvl w:val="0"/>
          <w:numId w:val="6"/>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45926438"/>
      <w:bookmarkEnd w:id="3"/>
      <w:r w:rsidRPr="00684825">
        <w:rPr>
          <w:bCs/>
          <w:color w:val="auto"/>
          <w:kern w:val="32"/>
          <w:sz w:val="28"/>
          <w:szCs w:val="28"/>
          <w:lang w:eastAsia="ru-RU"/>
        </w:rPr>
        <w:lastRenderedPageBreak/>
        <w:t>Наименование дисциплины</w:t>
      </w:r>
      <w:bookmarkEnd w:id="4"/>
    </w:p>
    <w:p w:rsidR="00A5167A" w:rsidRPr="00684825" w:rsidRDefault="0034185A" w:rsidP="00963D1A">
      <w:pPr>
        <w:pStyle w:val="10"/>
        <w:tabs>
          <w:tab w:val="left" w:pos="1134"/>
        </w:tabs>
        <w:spacing w:before="0" w:after="0" w:line="360" w:lineRule="auto"/>
        <w:ind w:firstLine="709"/>
        <w:jc w:val="both"/>
        <w:rPr>
          <w:color w:val="auto"/>
          <w:lang w:eastAsia="ru-RU"/>
        </w:rPr>
      </w:pPr>
      <w:r w:rsidRPr="00684825">
        <w:rPr>
          <w:color w:val="auto"/>
          <w:sz w:val="28"/>
          <w:szCs w:val="28"/>
        </w:rPr>
        <w:t xml:space="preserve">Оценка стоимости нематериальных активов и </w:t>
      </w:r>
      <w:r w:rsidR="00CB6694" w:rsidRPr="00684825">
        <w:rPr>
          <w:color w:val="auto"/>
          <w:sz w:val="28"/>
          <w:szCs w:val="28"/>
        </w:rPr>
        <w:t>объектов интеллектуальной собственности.</w:t>
      </w:r>
    </w:p>
    <w:p w:rsidR="002B2FEC" w:rsidRPr="00684825" w:rsidRDefault="002B2FEC" w:rsidP="002B2FEC">
      <w:pPr>
        <w:pStyle w:val="1"/>
        <w:spacing w:before="0" w:after="0" w:line="360" w:lineRule="auto"/>
        <w:ind w:firstLine="567"/>
        <w:jc w:val="both"/>
        <w:rPr>
          <w:color w:val="auto"/>
          <w:sz w:val="28"/>
          <w:szCs w:val="28"/>
        </w:rPr>
      </w:pPr>
      <w:bookmarkStart w:id="5" w:name="_Toc293046074"/>
      <w:bookmarkStart w:id="6" w:name="_Toc8647305"/>
      <w:bookmarkStart w:id="7" w:name="_Toc11145532"/>
      <w:bookmarkStart w:id="8" w:name="_Toc145926439"/>
      <w:r w:rsidRPr="00684825">
        <w:rPr>
          <w:color w:val="auto"/>
          <w:sz w:val="28"/>
          <w:szCs w:val="28"/>
        </w:rPr>
        <w:t xml:space="preserve">2. </w:t>
      </w:r>
      <w:bookmarkEnd w:id="5"/>
      <w:bookmarkEnd w:id="6"/>
      <w:r w:rsidRPr="00684825">
        <w:rPr>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p>
    <w:tbl>
      <w:tblPr>
        <w:tblStyle w:val="ab"/>
        <w:tblW w:w="5148" w:type="pct"/>
        <w:tblLook w:val="04A0" w:firstRow="1" w:lastRow="0" w:firstColumn="1" w:lastColumn="0" w:noHBand="0" w:noVBand="1"/>
      </w:tblPr>
      <w:tblGrid>
        <w:gridCol w:w="1595"/>
        <w:gridCol w:w="1944"/>
        <w:gridCol w:w="2372"/>
        <w:gridCol w:w="4149"/>
      </w:tblGrid>
      <w:tr w:rsidR="003164CE" w:rsidRPr="00684825" w:rsidTr="004F1A34">
        <w:tc>
          <w:tcPr>
            <w:tcW w:w="793"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Код компетенции</w:t>
            </w:r>
          </w:p>
        </w:tc>
        <w:tc>
          <w:tcPr>
            <w:tcW w:w="966"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Наименование компетенции</w:t>
            </w:r>
          </w:p>
        </w:tc>
        <w:tc>
          <w:tcPr>
            <w:tcW w:w="1179"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Индикаторы достижения компетенции</w:t>
            </w:r>
          </w:p>
        </w:tc>
        <w:tc>
          <w:tcPr>
            <w:tcW w:w="2062"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Результаты обучения (умения и знания), соотнесенные с индикаторами достижения компетенции</w:t>
            </w:r>
          </w:p>
        </w:tc>
      </w:tr>
      <w:tr w:rsidR="00BC7F3A" w:rsidRPr="00684825" w:rsidTr="004F1A34">
        <w:tc>
          <w:tcPr>
            <w:tcW w:w="793" w:type="pct"/>
            <w:vMerge w:val="restart"/>
          </w:tcPr>
          <w:p w:rsidR="00BC7F3A" w:rsidRPr="00684825" w:rsidRDefault="00BC7F3A" w:rsidP="00DF14A6">
            <w:pPr>
              <w:spacing w:after="0"/>
              <w:rPr>
                <w:rFonts w:ascii="Times New Roman" w:hAnsi="Times New Roman"/>
              </w:rPr>
            </w:pPr>
            <w:r w:rsidRPr="00684825">
              <w:rPr>
                <w:rFonts w:ascii="Times New Roman" w:hAnsi="Times New Roman"/>
              </w:rPr>
              <w:t>ПК</w:t>
            </w:r>
            <w:r w:rsidR="008E34CC">
              <w:rPr>
                <w:rFonts w:ascii="Times New Roman" w:hAnsi="Times New Roman"/>
              </w:rPr>
              <w:t>Н</w:t>
            </w:r>
            <w:r w:rsidRPr="00684825">
              <w:rPr>
                <w:rFonts w:ascii="Times New Roman" w:hAnsi="Times New Roman"/>
              </w:rPr>
              <w:t>-</w:t>
            </w:r>
            <w:r w:rsidR="006F052C">
              <w:rPr>
                <w:rFonts w:ascii="Times New Roman" w:hAnsi="Times New Roman"/>
              </w:rPr>
              <w:t>4</w:t>
            </w:r>
          </w:p>
          <w:p w:rsidR="00BC7F3A" w:rsidRPr="00684825" w:rsidRDefault="00BC7F3A" w:rsidP="00DF14A6">
            <w:pPr>
              <w:spacing w:after="0"/>
              <w:rPr>
                <w:rFonts w:ascii="Times New Roman" w:hAnsi="Times New Roman"/>
              </w:rPr>
            </w:pPr>
            <w:r w:rsidRPr="00684825">
              <w:rPr>
                <w:rFonts w:ascii="Times New Roman" w:hAnsi="Times New Roman"/>
              </w:rPr>
              <w:t xml:space="preserve"> </w:t>
            </w:r>
          </w:p>
        </w:tc>
        <w:tc>
          <w:tcPr>
            <w:tcW w:w="966" w:type="pct"/>
            <w:vMerge w:val="restart"/>
          </w:tcPr>
          <w:p w:rsidR="00BC7F3A" w:rsidRPr="00684825" w:rsidRDefault="008E34CC" w:rsidP="00DF14A6">
            <w:pPr>
              <w:spacing w:after="0"/>
              <w:rPr>
                <w:rFonts w:ascii="Times New Roman" w:hAnsi="Times New Roman"/>
              </w:rPr>
            </w:pPr>
            <w:r>
              <w:rPr>
                <w:rFonts w:ascii="Times New Roman" w:hAnsi="Times New Roman"/>
              </w:rPr>
              <w:t xml:space="preserve">Способность оценивать показатели деятельности экономических субъектов </w:t>
            </w:r>
            <w:r w:rsidR="00BC7F3A" w:rsidRPr="00684825">
              <w:rPr>
                <w:rFonts w:ascii="Times New Roman" w:hAnsi="Times New Roman"/>
              </w:rPr>
              <w:t xml:space="preserve"> </w:t>
            </w:r>
          </w:p>
        </w:tc>
        <w:tc>
          <w:tcPr>
            <w:tcW w:w="1179" w:type="pct"/>
          </w:tcPr>
          <w:p w:rsidR="00BC7F3A" w:rsidRPr="00684825" w:rsidRDefault="00BC7F3A" w:rsidP="00DF14A6">
            <w:pPr>
              <w:spacing w:after="0"/>
              <w:rPr>
                <w:rFonts w:ascii="Times New Roman" w:hAnsi="Times New Roman"/>
              </w:rPr>
            </w:pPr>
            <w:r w:rsidRPr="00684825">
              <w:rPr>
                <w:rFonts w:ascii="Times New Roman" w:hAnsi="Times New Roman"/>
              </w:rPr>
              <w:t xml:space="preserve">1. </w:t>
            </w:r>
            <w:r w:rsidR="008E34CC">
              <w:rPr>
                <w:rFonts w:ascii="Times New Roman" w:hAnsi="Times New Roman"/>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BC7F3A" w:rsidRPr="00684825" w:rsidRDefault="00BC7F3A" w:rsidP="00DF14A6">
            <w:pPr>
              <w:spacing w:after="0"/>
              <w:rPr>
                <w:rFonts w:ascii="Times New Roman" w:hAnsi="Times New Roman"/>
              </w:rPr>
            </w:pPr>
          </w:p>
        </w:tc>
        <w:tc>
          <w:tcPr>
            <w:tcW w:w="2062" w:type="pct"/>
          </w:tcPr>
          <w:p w:rsidR="00BC7F3A" w:rsidRPr="00684825" w:rsidRDefault="00BC7F3A" w:rsidP="00DF14A6">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определения и классификацию нематериальных активов и объектов ИС, информационные источники для оценки НМА и объектов ИС; перспективы развития рынка интеллектуальной собственности в России; </w:t>
            </w:r>
            <w:r w:rsidR="00F04B74" w:rsidRPr="00684825">
              <w:rPr>
                <w:rFonts w:ascii="Times New Roman" w:hAnsi="Times New Roman"/>
              </w:rPr>
              <w:t xml:space="preserve">основы правового и законодательного регулирования процедур оценки и охраны объектов НМА и ИС, международные и российские стандарты оценки, этапы ее проведения </w:t>
            </w:r>
          </w:p>
          <w:p w:rsidR="00BC7F3A" w:rsidRPr="00684825" w:rsidRDefault="00BC7F3A" w:rsidP="00F04B74">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работать с информационно-правовыми базами данных поиска, обработки и анализа информации</w:t>
            </w:r>
            <w:r w:rsidR="004D5A4A">
              <w:rPr>
                <w:rFonts w:ascii="Times New Roman" w:hAnsi="Times New Roman"/>
              </w:rPr>
              <w:t xml:space="preserve"> в целях оценки стоимости </w:t>
            </w:r>
            <w:r w:rsidR="004D5A4A" w:rsidRPr="00684825">
              <w:rPr>
                <w:rFonts w:ascii="Times New Roman" w:hAnsi="Times New Roman"/>
              </w:rPr>
              <w:t>объектов НМА и ИС</w:t>
            </w:r>
            <w:r w:rsidRPr="00684825">
              <w:rPr>
                <w:rFonts w:ascii="Times New Roman" w:hAnsi="Times New Roman"/>
              </w:rPr>
              <w:t xml:space="preserve">; </w:t>
            </w:r>
          </w:p>
        </w:tc>
      </w:tr>
      <w:tr w:rsidR="00BC7F3A" w:rsidRPr="00684825" w:rsidTr="004F1A34">
        <w:tc>
          <w:tcPr>
            <w:tcW w:w="793" w:type="pct"/>
            <w:vMerge/>
          </w:tcPr>
          <w:p w:rsidR="00BC7F3A" w:rsidRPr="00684825" w:rsidRDefault="00BC7F3A" w:rsidP="00DF14A6">
            <w:pPr>
              <w:spacing w:after="0"/>
              <w:rPr>
                <w:rFonts w:ascii="Times New Roman" w:hAnsi="Times New Roman"/>
              </w:rPr>
            </w:pPr>
          </w:p>
        </w:tc>
        <w:tc>
          <w:tcPr>
            <w:tcW w:w="966" w:type="pct"/>
            <w:vMerge/>
          </w:tcPr>
          <w:p w:rsidR="00BC7F3A" w:rsidRPr="00684825" w:rsidRDefault="00BC7F3A" w:rsidP="00DF14A6">
            <w:pPr>
              <w:spacing w:after="0"/>
              <w:rPr>
                <w:rFonts w:ascii="Times New Roman" w:hAnsi="Times New Roman"/>
              </w:rPr>
            </w:pPr>
          </w:p>
        </w:tc>
        <w:tc>
          <w:tcPr>
            <w:tcW w:w="1179" w:type="pct"/>
          </w:tcPr>
          <w:p w:rsidR="00BC7F3A" w:rsidRPr="00684825" w:rsidRDefault="00BC7F3A" w:rsidP="00DF14A6">
            <w:pPr>
              <w:spacing w:after="0"/>
              <w:rPr>
                <w:rFonts w:ascii="Times New Roman" w:hAnsi="Times New Roman"/>
              </w:rPr>
            </w:pPr>
            <w:r w:rsidRPr="00684825">
              <w:rPr>
                <w:rFonts w:ascii="Times New Roman" w:hAnsi="Times New Roman"/>
              </w:rPr>
              <w:t>2</w:t>
            </w:r>
            <w:r w:rsidR="008E34CC">
              <w:rPr>
                <w:rFonts w:ascii="Times New Roman" w:hAnsi="Times New Roman"/>
              </w:rPr>
              <w:t>. Рассчитывает и интерпретирует показатели деятельности экономических субъектов</w:t>
            </w:r>
            <w:r w:rsidRPr="00684825">
              <w:rPr>
                <w:rFonts w:ascii="Times New Roman" w:hAnsi="Times New Roman"/>
              </w:rPr>
              <w:t>.</w:t>
            </w:r>
          </w:p>
        </w:tc>
        <w:tc>
          <w:tcPr>
            <w:tcW w:w="2062" w:type="pct"/>
          </w:tcPr>
          <w:p w:rsidR="00BC7F3A" w:rsidRPr="00684825" w:rsidRDefault="009059FA" w:rsidP="00DF14A6">
            <w:pPr>
              <w:spacing w:after="0"/>
              <w:rPr>
                <w:rFonts w:ascii="Times New Roman" w:hAnsi="Times New Roman"/>
              </w:rPr>
            </w:pPr>
            <w:r w:rsidRPr="00684825">
              <w:rPr>
                <w:rFonts w:ascii="Times New Roman" w:hAnsi="Times New Roman"/>
                <w:b/>
              </w:rPr>
              <w:t>Знать:</w:t>
            </w:r>
            <w:r w:rsidR="007435AA" w:rsidRPr="00684825">
              <w:rPr>
                <w:rFonts w:ascii="Times New Roman" w:hAnsi="Times New Roman"/>
                <w:b/>
              </w:rPr>
              <w:t xml:space="preserve"> </w:t>
            </w:r>
            <w:r w:rsidR="00F04B74" w:rsidRPr="00684825">
              <w:rPr>
                <w:rFonts w:ascii="Times New Roman" w:hAnsi="Times New Roman"/>
              </w:rPr>
              <w:t xml:space="preserve">подходы и методы оценки нематериальных активов и объектов ИС хозяйствующих субъектов, способы расчета ставки дисконтирования, </w:t>
            </w:r>
            <w:r w:rsidR="003C2057" w:rsidRPr="00684825">
              <w:rPr>
                <w:rFonts w:ascii="Times New Roman" w:hAnsi="Times New Roman"/>
              </w:rPr>
              <w:t>особенности оценки различных видов ИС и НМА, виды ущерба от нарушения прав на РИД</w:t>
            </w:r>
          </w:p>
          <w:p w:rsidR="009059FA" w:rsidRPr="00684825" w:rsidRDefault="009059FA" w:rsidP="00F04B74">
            <w:pPr>
              <w:spacing w:after="0"/>
              <w:rPr>
                <w:rFonts w:ascii="Times New Roman" w:hAnsi="Times New Roman"/>
              </w:rPr>
            </w:pPr>
            <w:r w:rsidRPr="00684825">
              <w:rPr>
                <w:rFonts w:ascii="Times New Roman" w:hAnsi="Times New Roman"/>
                <w:b/>
              </w:rPr>
              <w:t>Уметь:</w:t>
            </w:r>
            <w:r w:rsidR="003C2057" w:rsidRPr="00684825">
              <w:rPr>
                <w:rFonts w:ascii="Times New Roman" w:hAnsi="Times New Roman"/>
                <w:b/>
              </w:rPr>
              <w:t xml:space="preserve"> </w:t>
            </w:r>
            <w:r w:rsidR="00F04B74" w:rsidRPr="00684825">
              <w:rPr>
                <w:rFonts w:ascii="Times New Roman" w:hAnsi="Times New Roman"/>
              </w:rPr>
              <w:t>проводить стоимостную оценку объектов ИС для различных целей в рамках доходного, сравнительного и затратного подходов с учетом стандартов оценочной деятельности</w:t>
            </w:r>
            <w:r w:rsidR="003C2057" w:rsidRPr="00684825">
              <w:rPr>
                <w:rFonts w:ascii="Times New Roman" w:hAnsi="Times New Roman"/>
              </w:rPr>
              <w:t xml:space="preserve">, оценивать ущерб от нарушений прав на РИД, эффективность использования ИС, рассчитывать стоимость лицензии на объект ИС </w:t>
            </w:r>
          </w:p>
        </w:tc>
      </w:tr>
      <w:tr w:rsidR="008E34CC" w:rsidRPr="00684825" w:rsidTr="004F1A34">
        <w:tc>
          <w:tcPr>
            <w:tcW w:w="793" w:type="pct"/>
            <w:vMerge w:val="restart"/>
          </w:tcPr>
          <w:p w:rsidR="008E34CC" w:rsidRPr="00684825" w:rsidRDefault="008E34CC" w:rsidP="00DF14A6">
            <w:pPr>
              <w:spacing w:after="0"/>
              <w:rPr>
                <w:rFonts w:ascii="Times New Roman" w:hAnsi="Times New Roman"/>
              </w:rPr>
            </w:pPr>
            <w:r w:rsidRPr="00684825">
              <w:rPr>
                <w:rFonts w:ascii="Times New Roman" w:hAnsi="Times New Roman"/>
              </w:rPr>
              <w:t>ПКП-</w:t>
            </w:r>
            <w:r>
              <w:rPr>
                <w:rFonts w:ascii="Times New Roman" w:hAnsi="Times New Roman"/>
              </w:rPr>
              <w:t>4</w:t>
            </w:r>
          </w:p>
          <w:p w:rsidR="008E34CC" w:rsidRPr="00684825" w:rsidRDefault="008E34CC" w:rsidP="00DF14A6">
            <w:pPr>
              <w:spacing w:after="0"/>
              <w:rPr>
                <w:rFonts w:ascii="Times New Roman" w:hAnsi="Times New Roman"/>
              </w:rPr>
            </w:pPr>
            <w:r w:rsidRPr="00684825">
              <w:rPr>
                <w:rFonts w:ascii="Times New Roman" w:hAnsi="Times New Roman"/>
              </w:rPr>
              <w:t xml:space="preserve"> </w:t>
            </w:r>
          </w:p>
        </w:tc>
        <w:tc>
          <w:tcPr>
            <w:tcW w:w="966" w:type="pct"/>
            <w:vMerge w:val="restart"/>
          </w:tcPr>
          <w:p w:rsidR="008E34CC" w:rsidRPr="00684825" w:rsidRDefault="00F04B74" w:rsidP="00DF14A6">
            <w:pPr>
              <w:spacing w:after="0"/>
              <w:rPr>
                <w:rFonts w:ascii="Times New Roman" w:hAnsi="Times New Roman"/>
              </w:rPr>
            </w:pPr>
            <w:r w:rsidRPr="00F04B74">
              <w:rPr>
                <w:rFonts w:ascii="Times New Roman" w:hAnsi="Times New Roman"/>
              </w:rPr>
              <w:t>Управление проектами в финансовой сфере с использованием современного аналитического аппарата, учитывающего фактор неопределенности</w:t>
            </w:r>
          </w:p>
        </w:tc>
        <w:tc>
          <w:tcPr>
            <w:tcW w:w="1179" w:type="pct"/>
          </w:tcPr>
          <w:p w:rsidR="008E34CC" w:rsidRPr="00684825" w:rsidRDefault="008E34CC" w:rsidP="00DF14A6">
            <w:pPr>
              <w:spacing w:after="0"/>
              <w:rPr>
                <w:rFonts w:ascii="Times New Roman" w:hAnsi="Times New Roman"/>
              </w:rPr>
            </w:pPr>
            <w:r w:rsidRPr="00684825">
              <w:rPr>
                <w:rFonts w:ascii="Times New Roman" w:hAnsi="Times New Roman"/>
              </w:rPr>
              <w:t>1.</w:t>
            </w:r>
            <w:r w:rsidR="00F04B74">
              <w:rPr>
                <w:rFonts w:ascii="Times New Roman" w:hAnsi="Times New Roman"/>
              </w:rPr>
              <w:t xml:space="preserve"> </w:t>
            </w:r>
            <w:r w:rsidR="00F04B74">
              <w:rPr>
                <w:rStyle w:val="ui-provider"/>
                <w:rFonts w:ascii="Times New Roman" w:hAnsi="Times New Roman"/>
              </w:rPr>
              <w:t>Проведение проектного анализа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r w:rsidRPr="00684825">
              <w:rPr>
                <w:rFonts w:ascii="Times New Roman" w:hAnsi="Times New Roman"/>
              </w:rPr>
              <w:t>.</w:t>
            </w:r>
          </w:p>
          <w:p w:rsidR="008E34CC" w:rsidRPr="00684825" w:rsidRDefault="008E34CC" w:rsidP="00DF14A6">
            <w:pPr>
              <w:spacing w:after="0"/>
              <w:rPr>
                <w:rFonts w:ascii="Times New Roman" w:hAnsi="Times New Roman"/>
              </w:rPr>
            </w:pPr>
          </w:p>
        </w:tc>
        <w:tc>
          <w:tcPr>
            <w:tcW w:w="2062" w:type="pct"/>
          </w:tcPr>
          <w:p w:rsidR="00F04B74" w:rsidRDefault="008E34CC" w:rsidP="00F04B74">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w:t>
            </w:r>
            <w:r w:rsidR="00F04B74" w:rsidRPr="00684825">
              <w:rPr>
                <w:rFonts w:ascii="Times New Roman" w:hAnsi="Times New Roman"/>
              </w:rPr>
              <w:t xml:space="preserve">виды и способы учета рисков при создании и использовании объектов ИС; факторы стоимости НМА и объектов ИС, показатели эффективности </w:t>
            </w:r>
            <w:r w:rsidR="004D5A4A">
              <w:rPr>
                <w:rFonts w:ascii="Times New Roman" w:hAnsi="Times New Roman"/>
              </w:rPr>
              <w:t>проекта по созданию и</w:t>
            </w:r>
            <w:r w:rsidR="004D5A4A" w:rsidRPr="004D5A4A">
              <w:rPr>
                <w:rFonts w:ascii="Times New Roman" w:hAnsi="Times New Roman"/>
              </w:rPr>
              <w:t>/</w:t>
            </w:r>
            <w:r w:rsidR="004D5A4A">
              <w:rPr>
                <w:rFonts w:ascii="Times New Roman" w:hAnsi="Times New Roman"/>
              </w:rPr>
              <w:t>или использованию</w:t>
            </w:r>
            <w:r w:rsidR="00F04B74" w:rsidRPr="00684825">
              <w:rPr>
                <w:rFonts w:ascii="Times New Roman" w:hAnsi="Times New Roman"/>
              </w:rPr>
              <w:t xml:space="preserve"> </w:t>
            </w:r>
            <w:r w:rsidR="004D5A4A">
              <w:rPr>
                <w:rFonts w:ascii="Times New Roman" w:hAnsi="Times New Roman"/>
              </w:rPr>
              <w:t>объектов ИС</w:t>
            </w:r>
          </w:p>
          <w:p w:rsidR="008E34CC" w:rsidRPr="00684825" w:rsidRDefault="008E34CC" w:rsidP="004D5A4A">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w:t>
            </w:r>
            <w:r w:rsidR="00F04B74" w:rsidRPr="00684825">
              <w:rPr>
                <w:rFonts w:ascii="Times New Roman" w:hAnsi="Times New Roman"/>
              </w:rPr>
              <w:t xml:space="preserve">строить и прогнозировать финансовые потоки с целью определения стоимости НМА и объектов ИС с учетом соответствующих рисков; </w:t>
            </w:r>
            <w:r w:rsidR="004D5A4A">
              <w:rPr>
                <w:rFonts w:ascii="Times New Roman" w:hAnsi="Times New Roman"/>
              </w:rPr>
              <w:t>оценивать целесообразность реализации проектов по созданию и</w:t>
            </w:r>
            <w:r w:rsidR="004D5A4A" w:rsidRPr="004D5A4A">
              <w:rPr>
                <w:rFonts w:ascii="Times New Roman" w:hAnsi="Times New Roman"/>
              </w:rPr>
              <w:t>/</w:t>
            </w:r>
            <w:r w:rsidR="004D5A4A">
              <w:rPr>
                <w:rFonts w:ascii="Times New Roman" w:hAnsi="Times New Roman"/>
              </w:rPr>
              <w:t>или использованию</w:t>
            </w:r>
            <w:r w:rsidR="004D5A4A" w:rsidRPr="00684825">
              <w:rPr>
                <w:rFonts w:ascii="Times New Roman" w:hAnsi="Times New Roman"/>
              </w:rPr>
              <w:t xml:space="preserve"> </w:t>
            </w:r>
            <w:r w:rsidR="004D5A4A">
              <w:rPr>
                <w:rFonts w:ascii="Times New Roman" w:hAnsi="Times New Roman"/>
              </w:rPr>
              <w:t>объектов ИС</w:t>
            </w:r>
          </w:p>
        </w:tc>
      </w:tr>
      <w:tr w:rsidR="008E34CC" w:rsidRPr="00684825" w:rsidTr="004F1A34">
        <w:tc>
          <w:tcPr>
            <w:tcW w:w="793" w:type="pct"/>
            <w:vMerge/>
          </w:tcPr>
          <w:p w:rsidR="008E34CC" w:rsidRPr="00684825" w:rsidRDefault="008E34CC" w:rsidP="00DF14A6">
            <w:pPr>
              <w:spacing w:after="0"/>
              <w:rPr>
                <w:rFonts w:ascii="Times New Roman" w:hAnsi="Times New Roman"/>
              </w:rPr>
            </w:pPr>
          </w:p>
        </w:tc>
        <w:tc>
          <w:tcPr>
            <w:tcW w:w="966" w:type="pct"/>
            <w:vMerge/>
          </w:tcPr>
          <w:p w:rsidR="008E34CC" w:rsidRPr="00684825" w:rsidRDefault="008E34CC" w:rsidP="00DF14A6">
            <w:pPr>
              <w:spacing w:after="0"/>
              <w:rPr>
                <w:rFonts w:ascii="Times New Roman" w:hAnsi="Times New Roman"/>
              </w:rPr>
            </w:pPr>
          </w:p>
        </w:tc>
        <w:tc>
          <w:tcPr>
            <w:tcW w:w="1179" w:type="pct"/>
          </w:tcPr>
          <w:p w:rsidR="008E34CC" w:rsidRPr="00684825" w:rsidRDefault="008E34CC" w:rsidP="00DF14A6">
            <w:pPr>
              <w:spacing w:after="0"/>
              <w:rPr>
                <w:rFonts w:ascii="Times New Roman" w:hAnsi="Times New Roman"/>
              </w:rPr>
            </w:pPr>
            <w:r w:rsidRPr="00684825">
              <w:rPr>
                <w:rFonts w:ascii="Times New Roman" w:hAnsi="Times New Roman"/>
              </w:rPr>
              <w:t xml:space="preserve">2. </w:t>
            </w:r>
            <w:r w:rsidR="00F04B74">
              <w:rPr>
                <w:rStyle w:val="ui-provider"/>
                <w:rFonts w:ascii="Times New Roman" w:hAnsi="Times New Roman"/>
              </w:rPr>
              <w:t>Использует финансовые инновации для создание конкурентных преимуществ проекта</w:t>
            </w:r>
            <w:r w:rsidRPr="00684825">
              <w:rPr>
                <w:rFonts w:ascii="Times New Roman" w:hAnsi="Times New Roman"/>
              </w:rPr>
              <w:t>.</w:t>
            </w:r>
          </w:p>
        </w:tc>
        <w:tc>
          <w:tcPr>
            <w:tcW w:w="2062" w:type="pct"/>
          </w:tcPr>
          <w:p w:rsidR="008E34CC" w:rsidRPr="004D5A4A" w:rsidRDefault="008E34CC" w:rsidP="00DF14A6">
            <w:pPr>
              <w:spacing w:after="0"/>
              <w:rPr>
                <w:rFonts w:ascii="Times New Roman" w:hAnsi="Times New Roman"/>
              </w:rPr>
            </w:pPr>
            <w:r w:rsidRPr="00684825">
              <w:rPr>
                <w:rFonts w:ascii="Times New Roman" w:hAnsi="Times New Roman"/>
                <w:b/>
              </w:rPr>
              <w:t xml:space="preserve">Знать: </w:t>
            </w:r>
            <w:r w:rsidR="004D5A4A">
              <w:rPr>
                <w:rFonts w:ascii="Times New Roman" w:hAnsi="Times New Roman"/>
              </w:rPr>
              <w:t>способы финансирования проектов по созданию и использованию объектов ИС</w:t>
            </w:r>
          </w:p>
          <w:p w:rsidR="008E34CC" w:rsidRPr="00684825" w:rsidRDefault="008E34CC" w:rsidP="004D5A4A">
            <w:pPr>
              <w:spacing w:after="0"/>
              <w:rPr>
                <w:rFonts w:ascii="Times New Roman" w:hAnsi="Times New Roman"/>
                <w:b/>
              </w:rPr>
            </w:pPr>
            <w:r w:rsidRPr="00684825">
              <w:rPr>
                <w:rFonts w:ascii="Times New Roman" w:hAnsi="Times New Roman"/>
                <w:b/>
              </w:rPr>
              <w:t>Уметь:</w:t>
            </w:r>
            <w:r w:rsidRPr="00684825">
              <w:rPr>
                <w:rFonts w:ascii="Times New Roman" w:hAnsi="Times New Roman"/>
              </w:rPr>
              <w:t xml:space="preserve"> </w:t>
            </w:r>
            <w:r w:rsidR="004D5A4A">
              <w:rPr>
                <w:rFonts w:ascii="Times New Roman" w:hAnsi="Times New Roman"/>
              </w:rPr>
              <w:t xml:space="preserve">учитывать специфику конкретных видов объектов ИС при выборе способов </w:t>
            </w:r>
            <w:r w:rsidR="004D5A4A">
              <w:rPr>
                <w:rFonts w:ascii="Times New Roman" w:hAnsi="Times New Roman"/>
              </w:rPr>
              <w:lastRenderedPageBreak/>
              <w:t xml:space="preserve">финансирования для обеспечения конкурентных преимуществ проекта </w:t>
            </w:r>
          </w:p>
        </w:tc>
      </w:tr>
      <w:tr w:rsidR="008E34CC" w:rsidRPr="00684825" w:rsidTr="004F1A34">
        <w:tc>
          <w:tcPr>
            <w:tcW w:w="793" w:type="pct"/>
            <w:vMerge/>
          </w:tcPr>
          <w:p w:rsidR="008E34CC" w:rsidRPr="00684825" w:rsidRDefault="008E34CC" w:rsidP="00DF14A6">
            <w:pPr>
              <w:spacing w:after="0"/>
              <w:rPr>
                <w:rFonts w:ascii="Times New Roman" w:hAnsi="Times New Roman"/>
              </w:rPr>
            </w:pPr>
          </w:p>
        </w:tc>
        <w:tc>
          <w:tcPr>
            <w:tcW w:w="966" w:type="pct"/>
            <w:vMerge/>
          </w:tcPr>
          <w:p w:rsidR="008E34CC" w:rsidRPr="00684825" w:rsidRDefault="008E34CC" w:rsidP="00DF14A6">
            <w:pPr>
              <w:spacing w:after="0"/>
              <w:rPr>
                <w:rFonts w:ascii="Times New Roman" w:hAnsi="Times New Roman"/>
              </w:rPr>
            </w:pPr>
          </w:p>
        </w:tc>
        <w:tc>
          <w:tcPr>
            <w:tcW w:w="1179" w:type="pct"/>
          </w:tcPr>
          <w:p w:rsidR="008E34CC" w:rsidRPr="00684825" w:rsidRDefault="00F04B74" w:rsidP="00DF14A6">
            <w:pPr>
              <w:spacing w:after="0"/>
              <w:rPr>
                <w:rFonts w:ascii="Times New Roman" w:hAnsi="Times New Roman"/>
              </w:rPr>
            </w:pPr>
            <w:r>
              <w:rPr>
                <w:rStyle w:val="ui-provider"/>
                <w:rFonts w:ascii="Times New Roman" w:hAnsi="Times New Roman"/>
              </w:rPr>
              <w:t>3. Управляет малыми группами, применяя методологию управления проектами в сфере IT</w:t>
            </w:r>
          </w:p>
        </w:tc>
        <w:tc>
          <w:tcPr>
            <w:tcW w:w="2062" w:type="pct"/>
          </w:tcPr>
          <w:p w:rsidR="004D5A4A" w:rsidRPr="004D5A4A" w:rsidRDefault="004D5A4A" w:rsidP="004D5A4A">
            <w:pPr>
              <w:spacing w:after="0"/>
              <w:rPr>
                <w:rFonts w:ascii="Times New Roman" w:hAnsi="Times New Roman"/>
              </w:rPr>
            </w:pPr>
            <w:r w:rsidRPr="00684825">
              <w:rPr>
                <w:rFonts w:ascii="Times New Roman" w:hAnsi="Times New Roman"/>
                <w:b/>
              </w:rPr>
              <w:t xml:space="preserve">Знать: </w:t>
            </w:r>
            <w:r w:rsidRPr="004D5A4A">
              <w:rPr>
                <w:rFonts w:ascii="Times New Roman" w:hAnsi="Times New Roman"/>
              </w:rPr>
              <w:t xml:space="preserve">технологию </w:t>
            </w:r>
            <w:r>
              <w:rPr>
                <w:rFonts w:ascii="Times New Roman" w:hAnsi="Times New Roman"/>
              </w:rPr>
              <w:t xml:space="preserve">проведения </w:t>
            </w:r>
            <w:r w:rsidRPr="004D5A4A">
              <w:rPr>
                <w:rFonts w:ascii="Times New Roman" w:hAnsi="Times New Roman"/>
              </w:rPr>
              <w:t>НИОКР, виды</w:t>
            </w:r>
            <w:r>
              <w:rPr>
                <w:rFonts w:ascii="Times New Roman" w:hAnsi="Times New Roman"/>
                <w:b/>
              </w:rPr>
              <w:t xml:space="preserve"> </w:t>
            </w:r>
            <w:r>
              <w:rPr>
                <w:rFonts w:ascii="Times New Roman" w:hAnsi="Times New Roman"/>
              </w:rPr>
              <w:t>объектов ИС</w:t>
            </w:r>
            <w:r w:rsidRPr="004D5A4A">
              <w:rPr>
                <w:rFonts w:ascii="Times New Roman" w:hAnsi="Times New Roman"/>
              </w:rPr>
              <w:t xml:space="preserve"> </w:t>
            </w:r>
            <w:r>
              <w:rPr>
                <w:rStyle w:val="ui-provider"/>
              </w:rPr>
              <w:t>и методологию</w:t>
            </w:r>
            <w:r>
              <w:rPr>
                <w:rStyle w:val="ui-provider"/>
                <w:rFonts w:ascii="Times New Roman" w:hAnsi="Times New Roman"/>
              </w:rPr>
              <w:t xml:space="preserve"> управления проектами </w:t>
            </w:r>
            <w:r>
              <w:rPr>
                <w:rFonts w:ascii="Times New Roman" w:hAnsi="Times New Roman"/>
              </w:rPr>
              <w:t xml:space="preserve">в сфере </w:t>
            </w:r>
            <w:r>
              <w:rPr>
                <w:rFonts w:ascii="Times New Roman" w:hAnsi="Times New Roman"/>
                <w:lang w:val="en-US"/>
              </w:rPr>
              <w:t>IT</w:t>
            </w:r>
            <w:r>
              <w:rPr>
                <w:rFonts w:ascii="Times New Roman" w:hAnsi="Times New Roman"/>
              </w:rPr>
              <w:t xml:space="preserve">, </w:t>
            </w:r>
          </w:p>
          <w:p w:rsidR="008E34CC" w:rsidRPr="00684825" w:rsidRDefault="004D5A4A" w:rsidP="004D5A4A">
            <w:pPr>
              <w:spacing w:after="0"/>
              <w:rPr>
                <w:rFonts w:ascii="Times New Roman" w:hAnsi="Times New Roman"/>
                <w:b/>
              </w:rPr>
            </w:pPr>
            <w:r w:rsidRPr="00684825">
              <w:rPr>
                <w:rFonts w:ascii="Times New Roman" w:hAnsi="Times New Roman"/>
                <w:b/>
              </w:rPr>
              <w:t>Уметь:</w:t>
            </w:r>
            <w:r w:rsidRPr="00684825">
              <w:rPr>
                <w:rFonts w:ascii="Times New Roman" w:hAnsi="Times New Roman"/>
              </w:rPr>
              <w:t xml:space="preserve"> </w:t>
            </w:r>
            <w:r>
              <w:rPr>
                <w:rFonts w:ascii="Times New Roman" w:hAnsi="Times New Roman"/>
              </w:rPr>
              <w:t xml:space="preserve">организовать работу малых групп по оценке стоимости объектов ИС, созданных в рамках </w:t>
            </w:r>
            <w:r>
              <w:rPr>
                <w:rStyle w:val="ui-provider"/>
                <w:rFonts w:ascii="Times New Roman" w:hAnsi="Times New Roman"/>
              </w:rPr>
              <w:t>управления проектами в сфере IT</w:t>
            </w:r>
          </w:p>
        </w:tc>
      </w:tr>
    </w:tbl>
    <w:p w:rsidR="003164CE" w:rsidRPr="00684825" w:rsidRDefault="003164CE" w:rsidP="00963D1A">
      <w:pPr>
        <w:pStyle w:val="10"/>
        <w:spacing w:before="0" w:after="0" w:line="360" w:lineRule="auto"/>
        <w:ind w:firstLine="709"/>
        <w:jc w:val="both"/>
        <w:rPr>
          <w:color w:val="auto"/>
          <w:sz w:val="16"/>
          <w:szCs w:val="16"/>
        </w:rPr>
      </w:pPr>
    </w:p>
    <w:p w:rsidR="002334FE" w:rsidRPr="00684825" w:rsidRDefault="001F04D8" w:rsidP="00963D1A">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9" w:name="_Toc145926440"/>
      <w:r w:rsidRPr="00684825">
        <w:rPr>
          <w:bCs/>
          <w:color w:val="auto"/>
          <w:kern w:val="32"/>
          <w:sz w:val="28"/>
          <w:szCs w:val="28"/>
          <w:lang w:eastAsia="ru-RU"/>
        </w:rPr>
        <w:t xml:space="preserve">3. </w:t>
      </w:r>
      <w:r w:rsidR="00A5167A" w:rsidRPr="00684825">
        <w:rPr>
          <w:bCs/>
          <w:color w:val="auto"/>
          <w:kern w:val="32"/>
          <w:sz w:val="28"/>
          <w:szCs w:val="28"/>
          <w:lang w:eastAsia="ru-RU"/>
        </w:rPr>
        <w:t>Место дисциплины в структуре образовательной программы</w:t>
      </w:r>
      <w:bookmarkEnd w:id="9"/>
    </w:p>
    <w:p w:rsidR="00083704" w:rsidRPr="00684825" w:rsidRDefault="00A5167A" w:rsidP="00963D1A">
      <w:pPr>
        <w:pStyle w:val="10"/>
        <w:spacing w:before="0" w:after="0" w:line="360" w:lineRule="auto"/>
        <w:ind w:firstLine="720"/>
        <w:jc w:val="both"/>
        <w:rPr>
          <w:color w:val="auto"/>
          <w:sz w:val="28"/>
          <w:szCs w:val="28"/>
        </w:rPr>
      </w:pPr>
      <w:r w:rsidRPr="00684825">
        <w:rPr>
          <w:color w:val="auto"/>
          <w:sz w:val="28"/>
          <w:szCs w:val="28"/>
          <w:lang w:eastAsia="ru-RU"/>
        </w:rPr>
        <w:t xml:space="preserve">Дисциплина </w:t>
      </w:r>
      <w:r w:rsidR="00816F5A" w:rsidRPr="00684825">
        <w:rPr>
          <w:color w:val="auto"/>
          <w:sz w:val="28"/>
          <w:szCs w:val="28"/>
        </w:rPr>
        <w:t>«</w:t>
      </w:r>
      <w:r w:rsidR="00AB6226" w:rsidRPr="00684825">
        <w:rPr>
          <w:color w:val="auto"/>
          <w:sz w:val="28"/>
          <w:szCs w:val="28"/>
        </w:rPr>
        <w:t xml:space="preserve">Оценка стоимости нематериальных активов и </w:t>
      </w:r>
      <w:r w:rsidR="00871B4E" w:rsidRPr="00684825">
        <w:rPr>
          <w:color w:val="auto"/>
          <w:sz w:val="28"/>
          <w:szCs w:val="28"/>
        </w:rPr>
        <w:t xml:space="preserve">объектов </w:t>
      </w:r>
      <w:r w:rsidR="00AB6226" w:rsidRPr="00684825">
        <w:rPr>
          <w:color w:val="auto"/>
          <w:sz w:val="28"/>
          <w:szCs w:val="28"/>
        </w:rPr>
        <w:t>интеллектуальной собственности</w:t>
      </w:r>
      <w:r w:rsidR="00816F5A" w:rsidRPr="00684825">
        <w:rPr>
          <w:color w:val="auto"/>
          <w:sz w:val="28"/>
          <w:szCs w:val="28"/>
        </w:rPr>
        <w:t>»</w:t>
      </w:r>
      <w:r w:rsidR="00963D1A" w:rsidRPr="00684825">
        <w:rPr>
          <w:color w:val="auto"/>
          <w:sz w:val="28"/>
          <w:szCs w:val="28"/>
        </w:rPr>
        <w:t xml:space="preserve"> </w:t>
      </w:r>
      <w:r w:rsidR="00F93004" w:rsidRPr="00684825">
        <w:rPr>
          <w:color w:val="auto"/>
          <w:sz w:val="28"/>
          <w:szCs w:val="28"/>
        </w:rPr>
        <w:t xml:space="preserve">относится к </w:t>
      </w:r>
      <w:r w:rsidR="003F2184" w:rsidRPr="00684825">
        <w:rPr>
          <w:color w:val="auto"/>
          <w:sz w:val="28"/>
          <w:szCs w:val="28"/>
        </w:rPr>
        <w:t xml:space="preserve">элективному модулю дисциплин </w:t>
      </w:r>
      <w:r w:rsidR="006F052C" w:rsidRPr="00684825">
        <w:rPr>
          <w:color w:val="auto"/>
          <w:sz w:val="28"/>
          <w:szCs w:val="28"/>
        </w:rPr>
        <w:t>образовательн</w:t>
      </w:r>
      <w:r w:rsidR="006F052C">
        <w:rPr>
          <w:color w:val="auto"/>
          <w:sz w:val="28"/>
          <w:szCs w:val="28"/>
        </w:rPr>
        <w:t>ой</w:t>
      </w:r>
      <w:r w:rsidR="006F052C" w:rsidRPr="00684825">
        <w:rPr>
          <w:color w:val="auto"/>
          <w:sz w:val="28"/>
          <w:szCs w:val="28"/>
        </w:rPr>
        <w:t xml:space="preserve"> программ</w:t>
      </w:r>
      <w:r w:rsidR="006F052C">
        <w:rPr>
          <w:color w:val="auto"/>
          <w:sz w:val="28"/>
          <w:szCs w:val="28"/>
        </w:rPr>
        <w:t>ы</w:t>
      </w:r>
      <w:r w:rsidR="006F052C" w:rsidRPr="00684825">
        <w:rPr>
          <w:color w:val="auto"/>
          <w:sz w:val="28"/>
          <w:szCs w:val="28"/>
        </w:rPr>
        <w:t xml:space="preserve"> «</w:t>
      </w:r>
      <w:r w:rsidR="006F052C" w:rsidRPr="006F052C">
        <w:rPr>
          <w:color w:val="auto"/>
          <w:sz w:val="28"/>
          <w:szCs w:val="28"/>
        </w:rPr>
        <w:t>Финансы и анализ данных</w:t>
      </w:r>
      <w:r w:rsidR="006F052C" w:rsidRPr="00684825">
        <w:rPr>
          <w:color w:val="auto"/>
          <w:sz w:val="28"/>
          <w:szCs w:val="28"/>
        </w:rPr>
        <w:t>»</w:t>
      </w:r>
      <w:r w:rsidR="006F052C">
        <w:rPr>
          <w:color w:val="auto"/>
          <w:sz w:val="28"/>
          <w:szCs w:val="28"/>
        </w:rPr>
        <w:t xml:space="preserve">, </w:t>
      </w:r>
      <w:r w:rsidR="006F052C" w:rsidRPr="00684825">
        <w:rPr>
          <w:color w:val="auto"/>
          <w:sz w:val="28"/>
          <w:szCs w:val="28"/>
        </w:rPr>
        <w:t>профиль «</w:t>
      </w:r>
      <w:r w:rsidR="006F052C" w:rsidRPr="006F052C">
        <w:rPr>
          <w:color w:val="auto"/>
          <w:sz w:val="28"/>
          <w:szCs w:val="28"/>
        </w:rPr>
        <w:t>Финансы и анализ данных</w:t>
      </w:r>
      <w:r w:rsidR="006F052C" w:rsidRPr="00684825">
        <w:rPr>
          <w:color w:val="auto"/>
          <w:sz w:val="28"/>
          <w:szCs w:val="28"/>
        </w:rPr>
        <w:t>»</w:t>
      </w:r>
      <w:r w:rsidR="006F052C">
        <w:rPr>
          <w:color w:val="auto"/>
          <w:sz w:val="28"/>
          <w:szCs w:val="28"/>
        </w:rPr>
        <w:t xml:space="preserve">, </w:t>
      </w:r>
      <w:r w:rsidR="00816F5A" w:rsidRPr="00684825">
        <w:rPr>
          <w:color w:val="auto"/>
          <w:sz w:val="28"/>
          <w:szCs w:val="28"/>
        </w:rPr>
        <w:t xml:space="preserve">по направлению </w:t>
      </w:r>
      <w:r w:rsidR="009059FA" w:rsidRPr="00684825">
        <w:rPr>
          <w:color w:val="auto"/>
          <w:sz w:val="28"/>
          <w:szCs w:val="28"/>
        </w:rPr>
        <w:t xml:space="preserve">подготовки </w:t>
      </w:r>
      <w:r w:rsidR="00816F5A" w:rsidRPr="00684825">
        <w:rPr>
          <w:color w:val="auto"/>
          <w:sz w:val="28"/>
          <w:szCs w:val="28"/>
        </w:rPr>
        <w:t>38.0</w:t>
      </w:r>
      <w:r w:rsidR="00AB6226" w:rsidRPr="00684825">
        <w:rPr>
          <w:color w:val="auto"/>
          <w:sz w:val="28"/>
          <w:szCs w:val="28"/>
        </w:rPr>
        <w:t>3</w:t>
      </w:r>
      <w:r w:rsidR="00816F5A" w:rsidRPr="00684825">
        <w:rPr>
          <w:color w:val="auto"/>
          <w:sz w:val="28"/>
          <w:szCs w:val="28"/>
        </w:rPr>
        <w:t>.01«Экономика»</w:t>
      </w:r>
      <w:r w:rsidR="00DF14A6" w:rsidRPr="00684825">
        <w:rPr>
          <w:color w:val="auto"/>
          <w:sz w:val="28"/>
          <w:szCs w:val="28"/>
        </w:rPr>
        <w:t>.</w:t>
      </w:r>
    </w:p>
    <w:p w:rsidR="002B2FEC" w:rsidRPr="00684825" w:rsidRDefault="002B2FEC" w:rsidP="002B2FEC">
      <w:pPr>
        <w:pStyle w:val="1"/>
        <w:spacing w:before="0" w:after="0" w:line="360" w:lineRule="auto"/>
        <w:ind w:firstLine="567"/>
        <w:jc w:val="both"/>
        <w:rPr>
          <w:color w:val="auto"/>
          <w:sz w:val="28"/>
          <w:szCs w:val="28"/>
        </w:rPr>
      </w:pPr>
      <w:bookmarkStart w:id="10" w:name="h.3dy6vkm" w:colFirst="0" w:colLast="0"/>
      <w:bookmarkStart w:id="11" w:name="_Toc11145534"/>
      <w:bookmarkStart w:id="12" w:name="_Toc145926441"/>
      <w:bookmarkEnd w:id="10"/>
      <w:r w:rsidRPr="00684825">
        <w:rPr>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2693"/>
        <w:gridCol w:w="2835"/>
      </w:tblGrid>
      <w:tr w:rsidR="00684825" w:rsidRPr="00684825" w:rsidTr="00A473E3">
        <w:trPr>
          <w:trHeight w:val="380"/>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137F63">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Всего в з/е и часах</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2859AE" w:rsidP="00137F63">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Семестр 7</w:t>
            </w:r>
            <w:r w:rsidR="00F215F8" w:rsidRPr="00684825">
              <w:rPr>
                <w:rFonts w:ascii="Times New Roman" w:hAnsi="Times New Roman"/>
                <w:b/>
              </w:rPr>
              <w:t xml:space="preserve"> </w:t>
            </w:r>
          </w:p>
          <w:p w:rsidR="00F215F8" w:rsidRPr="00684825" w:rsidRDefault="00F215F8" w:rsidP="00137F63">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(в часах)</w:t>
            </w:r>
          </w:p>
        </w:tc>
      </w:tr>
      <w:tr w:rsidR="00684825" w:rsidRPr="00684825" w:rsidTr="00A473E3">
        <w:trPr>
          <w:trHeight w:val="230"/>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b/>
              </w:rPr>
            </w:pPr>
            <w:r w:rsidRPr="00684825">
              <w:rPr>
                <w:b/>
              </w:rPr>
              <w:t xml:space="preserve">Общая трудоемкость дисциплины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3/108</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108</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b/>
                <w:i/>
              </w:rPr>
            </w:pPr>
            <w:r w:rsidRPr="00684825">
              <w:rPr>
                <w:b/>
                <w:i/>
              </w:rPr>
              <w:t xml:space="preserve">Контактная работа - Аудиторные занятия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D70AE9">
            <w:pPr>
              <w:spacing w:after="0"/>
              <w:jc w:val="center"/>
              <w:rPr>
                <w:rFonts w:ascii="Times New Roman" w:hAnsi="Times New Roman"/>
              </w:rPr>
            </w:pPr>
            <w:r w:rsidRPr="00684825">
              <w:rPr>
                <w:rFonts w:ascii="Times New Roman" w:hAnsi="Times New Roman"/>
              </w:rPr>
              <w:t>3</w:t>
            </w:r>
            <w:r w:rsidR="00D70AE9" w:rsidRPr="00684825">
              <w:rPr>
                <w:rFonts w:ascii="Times New Roman" w:hAnsi="Times New Roman"/>
              </w:rPr>
              <w:t>4</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D70AE9">
            <w:pPr>
              <w:spacing w:after="0"/>
              <w:jc w:val="center"/>
              <w:rPr>
                <w:rFonts w:ascii="Times New Roman" w:hAnsi="Times New Roman"/>
              </w:rPr>
            </w:pPr>
            <w:r w:rsidRPr="00684825">
              <w:rPr>
                <w:rFonts w:ascii="Times New Roman" w:hAnsi="Times New Roman"/>
              </w:rPr>
              <w:t>3</w:t>
            </w:r>
            <w:r w:rsidR="00D70AE9" w:rsidRPr="00684825">
              <w:rPr>
                <w:rFonts w:ascii="Times New Roman" w:hAnsi="Times New Roman"/>
              </w:rPr>
              <w:t>4</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i/>
              </w:rPr>
            </w:pPr>
            <w:r w:rsidRPr="00684825">
              <w:rPr>
                <w:i/>
              </w:rPr>
              <w:t xml:space="preserve">Лекции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98645E">
            <w:pPr>
              <w:spacing w:after="0"/>
              <w:jc w:val="center"/>
              <w:rPr>
                <w:rFonts w:ascii="Times New Roman" w:hAnsi="Times New Roman"/>
              </w:rPr>
            </w:pPr>
            <w:r w:rsidRPr="00684825">
              <w:rPr>
                <w:rFonts w:ascii="Times New Roman" w:hAnsi="Times New Roman"/>
              </w:rPr>
              <w:t>1</w:t>
            </w:r>
            <w:r w:rsidR="0098645E">
              <w:rPr>
                <w:rFonts w:ascii="Times New Roman" w:hAnsi="Times New Roman"/>
              </w:rPr>
              <w:t>2</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C937E0">
            <w:pPr>
              <w:spacing w:after="0"/>
              <w:jc w:val="center"/>
              <w:rPr>
                <w:rFonts w:ascii="Times New Roman" w:hAnsi="Times New Roman"/>
              </w:rPr>
            </w:pPr>
            <w:r w:rsidRPr="00684825">
              <w:rPr>
                <w:rFonts w:ascii="Times New Roman" w:hAnsi="Times New Roman"/>
              </w:rPr>
              <w:t>1</w:t>
            </w:r>
            <w:r w:rsidR="0098645E">
              <w:rPr>
                <w:rFonts w:ascii="Times New Roman" w:hAnsi="Times New Roman"/>
              </w:rPr>
              <w:t>2</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i/>
              </w:rPr>
            </w:pPr>
            <w:r w:rsidRPr="00684825">
              <w:rPr>
                <w:i/>
              </w:rPr>
              <w:t xml:space="preserve">Семинары, практические занятия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18</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18</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b/>
                <w:i/>
              </w:rPr>
            </w:pPr>
            <w:r w:rsidRPr="00684825">
              <w:rPr>
                <w:b/>
                <w:i/>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tcPr>
          <w:p w:rsidR="00F215F8" w:rsidRPr="00684825" w:rsidRDefault="00D70AE9" w:rsidP="00A96EDE">
            <w:pPr>
              <w:spacing w:after="0"/>
              <w:jc w:val="center"/>
              <w:rPr>
                <w:rFonts w:ascii="Times New Roman" w:hAnsi="Times New Roman"/>
              </w:rPr>
            </w:pPr>
            <w:r w:rsidRPr="00684825">
              <w:rPr>
                <w:rFonts w:ascii="Times New Roman" w:hAnsi="Times New Roman"/>
              </w:rPr>
              <w:t>7</w:t>
            </w:r>
            <w:r w:rsidR="0098645E">
              <w:rPr>
                <w:rFonts w:ascii="Times New Roman" w:hAnsi="Times New Roman"/>
              </w:rPr>
              <w:t>8</w:t>
            </w:r>
          </w:p>
        </w:tc>
        <w:tc>
          <w:tcPr>
            <w:tcW w:w="2835" w:type="dxa"/>
            <w:tcBorders>
              <w:top w:val="single" w:sz="4" w:space="0" w:color="auto"/>
              <w:left w:val="single" w:sz="4" w:space="0" w:color="auto"/>
              <w:bottom w:val="single" w:sz="4" w:space="0" w:color="auto"/>
              <w:right w:val="single" w:sz="4" w:space="0" w:color="auto"/>
            </w:tcBorders>
          </w:tcPr>
          <w:p w:rsidR="00F215F8" w:rsidRPr="00684825" w:rsidRDefault="00D70AE9" w:rsidP="00A96EDE">
            <w:pPr>
              <w:spacing w:after="0"/>
              <w:jc w:val="center"/>
              <w:rPr>
                <w:rFonts w:ascii="Times New Roman" w:hAnsi="Times New Roman"/>
              </w:rPr>
            </w:pPr>
            <w:r w:rsidRPr="00684825">
              <w:rPr>
                <w:rFonts w:ascii="Times New Roman" w:hAnsi="Times New Roman"/>
              </w:rPr>
              <w:t>7</w:t>
            </w:r>
            <w:r w:rsidR="0098645E">
              <w:rPr>
                <w:rFonts w:ascii="Times New Roman" w:hAnsi="Times New Roman"/>
              </w:rPr>
              <w:t>8</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pPr>
            <w:r w:rsidRPr="00684825">
              <w:t xml:space="preserve">Вид текущего контроля </w:t>
            </w:r>
          </w:p>
        </w:tc>
        <w:tc>
          <w:tcPr>
            <w:tcW w:w="2693" w:type="dxa"/>
            <w:tcBorders>
              <w:top w:val="single" w:sz="4" w:space="0" w:color="auto"/>
              <w:left w:val="single" w:sz="4" w:space="0" w:color="auto"/>
              <w:bottom w:val="single" w:sz="4" w:space="0" w:color="auto"/>
              <w:right w:val="single" w:sz="4" w:space="0" w:color="auto"/>
            </w:tcBorders>
          </w:tcPr>
          <w:p w:rsidR="00F215F8" w:rsidRPr="00684825" w:rsidRDefault="0098645E" w:rsidP="00A96EDE">
            <w:pPr>
              <w:spacing w:after="0"/>
              <w:jc w:val="center"/>
              <w:rPr>
                <w:rFonts w:ascii="Times New Roman" w:hAnsi="Times New Roman"/>
              </w:rPr>
            </w:pPr>
            <w:r>
              <w:rPr>
                <w:rFonts w:ascii="Times New Roman" w:hAnsi="Times New Roman"/>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rsidR="00F215F8" w:rsidRPr="00684825" w:rsidRDefault="0098645E" w:rsidP="00A96EDE">
            <w:pPr>
              <w:spacing w:after="0"/>
              <w:jc w:val="center"/>
              <w:rPr>
                <w:rFonts w:ascii="Times New Roman" w:hAnsi="Times New Roman"/>
              </w:rPr>
            </w:pPr>
            <w:r>
              <w:rPr>
                <w:rFonts w:ascii="Times New Roman" w:hAnsi="Times New Roman"/>
              </w:rPr>
              <w:t>Контрольная работа</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pPr>
            <w:r w:rsidRPr="00684825">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rsidR="00F215F8" w:rsidRPr="00684825" w:rsidRDefault="00F215F8" w:rsidP="00A96EDE">
            <w:pPr>
              <w:spacing w:after="0"/>
              <w:jc w:val="center"/>
              <w:rPr>
                <w:rFonts w:ascii="Times New Roman" w:hAnsi="Times New Roman"/>
              </w:rPr>
            </w:pPr>
            <w:r w:rsidRPr="00684825">
              <w:rPr>
                <w:rFonts w:ascii="Times New Roman" w:hAnsi="Times New Roman"/>
              </w:rPr>
              <w:t>зачет</w:t>
            </w:r>
          </w:p>
        </w:tc>
        <w:tc>
          <w:tcPr>
            <w:tcW w:w="2835" w:type="dxa"/>
            <w:tcBorders>
              <w:top w:val="single" w:sz="4" w:space="0" w:color="auto"/>
              <w:left w:val="single" w:sz="4" w:space="0" w:color="auto"/>
              <w:bottom w:val="single" w:sz="4" w:space="0" w:color="auto"/>
              <w:right w:val="single" w:sz="4" w:space="0" w:color="auto"/>
            </w:tcBorders>
          </w:tcPr>
          <w:p w:rsidR="00F215F8" w:rsidRPr="00684825" w:rsidRDefault="00F215F8" w:rsidP="00A96EDE">
            <w:pPr>
              <w:spacing w:after="0"/>
              <w:jc w:val="center"/>
              <w:rPr>
                <w:rFonts w:ascii="Times New Roman" w:hAnsi="Times New Roman"/>
              </w:rPr>
            </w:pPr>
            <w:r w:rsidRPr="00684825">
              <w:rPr>
                <w:rFonts w:ascii="Times New Roman" w:hAnsi="Times New Roman"/>
              </w:rPr>
              <w:t>зачет</w:t>
            </w:r>
          </w:p>
        </w:tc>
      </w:tr>
    </w:tbl>
    <w:p w:rsidR="00F215F8" w:rsidRPr="00684825" w:rsidRDefault="00F215F8" w:rsidP="006A2B79">
      <w:pPr>
        <w:spacing w:after="0" w:line="360" w:lineRule="auto"/>
        <w:ind w:firstLine="142"/>
        <w:jc w:val="right"/>
        <w:rPr>
          <w:rFonts w:ascii="Times New Roman" w:hAnsi="Times New Roman"/>
          <w:bCs/>
          <w:snapToGrid w:val="0"/>
          <w:sz w:val="16"/>
          <w:szCs w:val="16"/>
        </w:rPr>
      </w:pPr>
    </w:p>
    <w:p w:rsidR="006A2B79" w:rsidRPr="00684825" w:rsidRDefault="006A2B79" w:rsidP="00963D1A">
      <w:pPr>
        <w:pStyle w:val="1"/>
        <w:spacing w:before="0" w:after="0" w:line="360" w:lineRule="auto"/>
        <w:ind w:firstLine="720"/>
        <w:jc w:val="both"/>
        <w:rPr>
          <w:color w:val="auto"/>
          <w:sz w:val="28"/>
          <w:szCs w:val="28"/>
        </w:rPr>
      </w:pPr>
      <w:bookmarkStart w:id="13" w:name="_Toc446335146"/>
      <w:bookmarkStart w:id="14" w:name="_Toc145926442"/>
      <w:r w:rsidRPr="00684825">
        <w:rPr>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rsidR="006A2B79" w:rsidRPr="00684825" w:rsidRDefault="006A2B79" w:rsidP="00963D1A">
      <w:pPr>
        <w:pStyle w:val="1"/>
        <w:spacing w:before="0" w:after="0" w:line="360" w:lineRule="auto"/>
        <w:ind w:firstLine="720"/>
        <w:jc w:val="both"/>
        <w:rPr>
          <w:color w:val="auto"/>
          <w:sz w:val="28"/>
          <w:szCs w:val="28"/>
        </w:rPr>
      </w:pPr>
      <w:bookmarkStart w:id="15" w:name="_Toc446335147"/>
      <w:bookmarkStart w:id="16" w:name="_Toc145926443"/>
      <w:r w:rsidRPr="00684825">
        <w:rPr>
          <w:color w:val="auto"/>
          <w:sz w:val="28"/>
          <w:szCs w:val="28"/>
        </w:rPr>
        <w:t>5.1. Содержание дисциплины</w:t>
      </w:r>
      <w:bookmarkEnd w:id="15"/>
      <w:bookmarkEnd w:id="16"/>
    </w:p>
    <w:p w:rsidR="008E4766" w:rsidRPr="00684825" w:rsidRDefault="008E4766" w:rsidP="008E4766">
      <w:pPr>
        <w:pStyle w:val="10"/>
        <w:spacing w:before="0" w:after="0" w:line="360" w:lineRule="auto"/>
        <w:ind w:firstLine="720"/>
        <w:jc w:val="both"/>
        <w:rPr>
          <w:b/>
          <w:color w:val="auto"/>
          <w:sz w:val="28"/>
        </w:rPr>
      </w:pPr>
      <w:bookmarkStart w:id="17" w:name="_Toc259527149"/>
      <w:bookmarkStart w:id="18" w:name="_Toc216604107"/>
      <w:bookmarkStart w:id="19" w:name="_Toc167677641"/>
      <w:r w:rsidRPr="00684825">
        <w:rPr>
          <w:b/>
          <w:color w:val="auto"/>
          <w:sz w:val="28"/>
        </w:rPr>
        <w:t>Тема 1. Нематериальные активы и объекты интеллектуальной собственности, цель и организация их оценки.</w:t>
      </w:r>
      <w:r w:rsidR="0098645E">
        <w:rPr>
          <w:b/>
          <w:color w:val="auto"/>
          <w:sz w:val="28"/>
        </w:rPr>
        <w:t xml:space="preserve"> </w:t>
      </w:r>
      <w:r w:rsidR="0098645E" w:rsidRPr="00684825">
        <w:rPr>
          <w:b/>
          <w:bCs/>
          <w:color w:val="auto"/>
          <w:sz w:val="28"/>
          <w:szCs w:val="28"/>
        </w:rPr>
        <w:t xml:space="preserve">Рынок </w:t>
      </w:r>
      <w:r w:rsidR="0098645E">
        <w:rPr>
          <w:b/>
          <w:bCs/>
          <w:color w:val="auto"/>
          <w:sz w:val="28"/>
          <w:szCs w:val="28"/>
        </w:rPr>
        <w:t xml:space="preserve">и факторы стоимости объектов </w:t>
      </w:r>
      <w:r w:rsidR="0098645E" w:rsidRPr="00684825">
        <w:rPr>
          <w:b/>
          <w:bCs/>
          <w:color w:val="auto"/>
          <w:sz w:val="28"/>
          <w:szCs w:val="28"/>
        </w:rPr>
        <w:t>интеллектуальной собственности.</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Понятие нематериальных активов и интеллектуальной собственности. Классификация НМА и объектов ИС.</w:t>
      </w:r>
      <w:r w:rsidR="0098645E">
        <w:rPr>
          <w:color w:val="auto"/>
          <w:sz w:val="28"/>
        </w:rPr>
        <w:t xml:space="preserve"> </w:t>
      </w:r>
      <w:r w:rsidR="0098645E" w:rsidRPr="00684825">
        <w:rPr>
          <w:color w:val="auto"/>
          <w:sz w:val="28"/>
        </w:rPr>
        <w:t xml:space="preserve">Нематериальные активы предприятия типа гудвилл (деловая репутация). </w:t>
      </w:r>
      <w:r w:rsidRPr="00684825">
        <w:rPr>
          <w:color w:val="auto"/>
          <w:sz w:val="28"/>
        </w:rPr>
        <w:t xml:space="preserve">Объекты интеллектуальной собственности: а) объекты промышленной собственности - изобретения, полезные модели, промышленные образцы, товарные знаки, знаки обслуживания, наименование </w:t>
      </w:r>
      <w:r w:rsidRPr="00684825">
        <w:rPr>
          <w:color w:val="auto"/>
          <w:sz w:val="28"/>
        </w:rPr>
        <w:lastRenderedPageBreak/>
        <w:t>места происхождения товара; б) объекты авторского права; в) специализированные объекты: ноу-хау, селекционные достижения, топологии интегральных микросхем, базы данных.</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Основы правового регулирования и охраны объектов интеллектуальной собственности. Виды охранных документов, их правовой статус, сроки и условия действия.</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Цели оценки НМА и ИС. Понятие стоимости нематериальных активов и интеллектуальной собственности. Факторы, влияющие на величину стоимости нематериальных активов и объектов интеллектуальной собственности. Выбор вида стоимости в зависимости от целей оценки. Организация оценки нематериальных активов и объектов интеллектуальной собственности.</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Нормативно-правовая база (российская и международная) по оценке нематериальных активов и интеллектуальной собственности.</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 xml:space="preserve">Специфика рынка интеллектуальной собственности. Условия и особенности формирования рынка ИС. Субъекты и объекты рынка интеллектуальной собственности. </w:t>
      </w:r>
    </w:p>
    <w:p w:rsidR="008E4766" w:rsidRPr="00684825" w:rsidRDefault="008E4766" w:rsidP="008E4766">
      <w:pPr>
        <w:pStyle w:val="210"/>
        <w:ind w:firstLine="720"/>
        <w:rPr>
          <w:color w:val="auto"/>
          <w:szCs w:val="28"/>
        </w:rPr>
      </w:pPr>
      <w:r w:rsidRPr="00684825">
        <w:rPr>
          <w:color w:val="auto"/>
          <w:szCs w:val="28"/>
        </w:rPr>
        <w:t xml:space="preserve">Процедура оценки объектов интеллектуальной собственности. Базовые источники информации для проведения оценки интеллектуальной собственности: юридические, технологические, экономические. Информация, необходимая при оценке технологических, маркетинговых, контрактных нематериальных активов и нематериальных активов, связанных с обработкой данных. Процесс сбора, анализа информации. Идентификация объектов оценки. Использование аналитических информационных систем для оценки объектов интеллектуальной собственности.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Отчет об оценке интеллектуальной собственности, его структура. Требования к отчету об оценке.</w:t>
      </w:r>
    </w:p>
    <w:p w:rsidR="008E4766" w:rsidRPr="00684825" w:rsidRDefault="008E4766" w:rsidP="008E4766">
      <w:pPr>
        <w:pStyle w:val="10"/>
        <w:widowControl w:val="0"/>
        <w:spacing w:before="0" w:after="0" w:line="360" w:lineRule="auto"/>
        <w:ind w:firstLine="720"/>
        <w:jc w:val="both"/>
        <w:rPr>
          <w:b/>
          <w:color w:val="auto"/>
          <w:sz w:val="28"/>
          <w:szCs w:val="28"/>
        </w:rPr>
      </w:pPr>
      <w:r w:rsidRPr="00684825">
        <w:rPr>
          <w:b/>
          <w:color w:val="auto"/>
          <w:sz w:val="28"/>
          <w:szCs w:val="28"/>
        </w:rPr>
        <w:t xml:space="preserve">Тема </w:t>
      </w:r>
      <w:r w:rsidR="0098645E">
        <w:rPr>
          <w:b/>
          <w:color w:val="auto"/>
          <w:sz w:val="28"/>
          <w:szCs w:val="28"/>
        </w:rPr>
        <w:t>2</w:t>
      </w:r>
      <w:r w:rsidRPr="00684825">
        <w:rPr>
          <w:b/>
          <w:color w:val="auto"/>
          <w:sz w:val="28"/>
          <w:szCs w:val="28"/>
        </w:rPr>
        <w:t>. Затратный подход к оценке стоимости нематериальных активов и интеллектуальной собственности</w:t>
      </w:r>
      <w:r w:rsidRPr="00684825">
        <w:rPr>
          <w:b/>
          <w:bCs/>
          <w:color w:val="auto"/>
          <w:sz w:val="28"/>
          <w:szCs w:val="28"/>
        </w:rPr>
        <w:t>.</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 xml:space="preserve">Сущность и условия применения затратного подхода. Понятие восстановительной стоимости и стоимости замещения. Основные методы </w:t>
      </w:r>
      <w:r w:rsidRPr="00684825">
        <w:rPr>
          <w:color w:val="auto"/>
          <w:sz w:val="28"/>
        </w:rPr>
        <w:lastRenderedPageBreak/>
        <w:t>затратного подхода: метод индексации затрат и метод стоимости создания. Виды износа объектов интеллектуальной собственности. Учет устаревания нематериальных активов.</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Достоинства и недостатки затратного подхода к оценке нематериальных активов и объектов интеллектуальной собственности. Достоверность затратного подхода в зависимости от объекта оценки и жизненного цикла интеллектуальной продукции.</w:t>
      </w:r>
    </w:p>
    <w:p w:rsidR="008E4766" w:rsidRPr="00684825" w:rsidRDefault="008E4766" w:rsidP="0098645E">
      <w:pPr>
        <w:pStyle w:val="10"/>
        <w:spacing w:before="0" w:after="0" w:line="360" w:lineRule="auto"/>
        <w:ind w:firstLine="720"/>
        <w:jc w:val="both"/>
        <w:rPr>
          <w:b/>
          <w:color w:val="auto"/>
          <w:sz w:val="28"/>
          <w:szCs w:val="28"/>
        </w:rPr>
      </w:pPr>
      <w:r w:rsidRPr="00684825">
        <w:rPr>
          <w:b/>
          <w:color w:val="auto"/>
          <w:sz w:val="28"/>
          <w:szCs w:val="28"/>
        </w:rPr>
        <w:t xml:space="preserve">Тема </w:t>
      </w:r>
      <w:r w:rsidR="0098645E">
        <w:rPr>
          <w:b/>
          <w:color w:val="auto"/>
          <w:sz w:val="28"/>
          <w:szCs w:val="28"/>
        </w:rPr>
        <w:t>3</w:t>
      </w:r>
      <w:r w:rsidRPr="00684825">
        <w:rPr>
          <w:b/>
          <w:color w:val="auto"/>
          <w:sz w:val="28"/>
          <w:szCs w:val="28"/>
        </w:rPr>
        <w:t>. Сравнительный (рыночный) подход к оценке стоимости нематериальных активов и интеллектуальной собственности</w:t>
      </w:r>
      <w:r w:rsidRPr="00684825">
        <w:rPr>
          <w:b/>
          <w:bCs/>
          <w:color w:val="auto"/>
          <w:sz w:val="28"/>
          <w:szCs w:val="28"/>
        </w:rPr>
        <w:t>.</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Экономическое содержание и условия применения сравнительного подхода к оценке НМА и интеллектуальной собственности. Основные этапы определения рыночной стоимости НМА и объектов интеллектуальной собственности с использованием сравнительного подхода.</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 xml:space="preserve">Источники информации при выборе объектов-аналогов для сравнения. Методы расчета и внесения поправок к ценам объектов-аналогов. Особенности поиска и отбора данных в аналитических информационных системах.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Методы сравнительного подхода к оценке объектов интеллектуальной собственности: метод прямого анализа сравнения продаж; метод качественного анализа.</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Анализ достоинств и недостатков сравнительного подхода. Достоверность сравнительного подхода в зависимости от объекта оценки и жизненного цикла интеллектуальной продукции.</w:t>
      </w:r>
    </w:p>
    <w:p w:rsidR="008E4766" w:rsidRPr="00684825" w:rsidRDefault="008E4766" w:rsidP="008E4766">
      <w:pPr>
        <w:pStyle w:val="10"/>
        <w:widowControl w:val="0"/>
        <w:spacing w:before="0" w:after="0" w:line="360" w:lineRule="auto"/>
        <w:ind w:firstLine="720"/>
        <w:jc w:val="both"/>
        <w:rPr>
          <w:b/>
          <w:color w:val="auto"/>
          <w:sz w:val="28"/>
          <w:szCs w:val="28"/>
        </w:rPr>
      </w:pPr>
      <w:r w:rsidRPr="00684825">
        <w:rPr>
          <w:b/>
          <w:color w:val="auto"/>
          <w:sz w:val="28"/>
          <w:szCs w:val="28"/>
        </w:rPr>
        <w:t xml:space="preserve">Тема </w:t>
      </w:r>
      <w:r w:rsidR="0098645E">
        <w:rPr>
          <w:b/>
          <w:color w:val="auto"/>
          <w:sz w:val="28"/>
          <w:szCs w:val="28"/>
        </w:rPr>
        <w:t>4</w:t>
      </w:r>
      <w:r w:rsidRPr="00684825">
        <w:rPr>
          <w:b/>
          <w:color w:val="auto"/>
          <w:sz w:val="28"/>
          <w:szCs w:val="28"/>
        </w:rPr>
        <w:t>. Доходный подход к оценке стоимости нематериальных активов и интеллектуальной собственности</w:t>
      </w:r>
      <w:r w:rsidRPr="00684825">
        <w:rPr>
          <w:b/>
          <w:bCs/>
          <w:color w:val="auto"/>
          <w:sz w:val="28"/>
          <w:szCs w:val="28"/>
        </w:rPr>
        <w:t>.</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 xml:space="preserve">Экономическое содержание и условия применения доходного подхода к оценке стоимости НМА и интеллектуальной собственности. Определение рыночной стоимости НМА и объектов интеллектуальной собственности с использованием доходного подхода путем дисконтирования и капитализации денежных потоков. Учет рисков создания, использования и коммерциализации </w:t>
      </w:r>
      <w:r w:rsidRPr="00684825">
        <w:rPr>
          <w:color w:val="auto"/>
          <w:sz w:val="28"/>
        </w:rPr>
        <w:lastRenderedPageBreak/>
        <w:t xml:space="preserve">НМА и объектов интеллектуальной собственности при выборе ставки дисконтирования.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Основные методы доходного подхода и их применение к оценке объектов интеллектуальной собственности и нематериальных активов: метод освобождения от роялти; метод преимущества в доходах (прибыли); метод выигрыша в себестоимости; метод дробления прибыли; метод избыточных прибылей.</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Анализ достоинств и недостатков доходного подхода. Достоверность доходного подхода в зависимости от объекта оценки и жизненного цикла интеллектуальной продукции.</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Обоснование выбора методов оценки. Сопоставление результатов оценки: их согласование, определение итоговой величины стоимости нематериальных активов и интеллектуальной собственности.</w:t>
      </w:r>
    </w:p>
    <w:p w:rsidR="008E4766" w:rsidRPr="00684825" w:rsidRDefault="008E4766" w:rsidP="008E4766">
      <w:pPr>
        <w:pStyle w:val="10"/>
        <w:spacing w:before="0" w:after="0" w:line="360" w:lineRule="auto"/>
        <w:ind w:firstLine="720"/>
        <w:jc w:val="both"/>
        <w:rPr>
          <w:b/>
          <w:color w:val="auto"/>
          <w:sz w:val="28"/>
          <w:szCs w:val="28"/>
        </w:rPr>
      </w:pPr>
      <w:r w:rsidRPr="00684825">
        <w:rPr>
          <w:b/>
          <w:color w:val="auto"/>
          <w:sz w:val="28"/>
          <w:szCs w:val="28"/>
        </w:rPr>
        <w:t xml:space="preserve">Тема </w:t>
      </w:r>
      <w:r w:rsidR="0098645E">
        <w:rPr>
          <w:b/>
          <w:color w:val="auto"/>
          <w:sz w:val="28"/>
          <w:szCs w:val="28"/>
        </w:rPr>
        <w:t>5</w:t>
      </w:r>
      <w:r w:rsidRPr="00684825">
        <w:rPr>
          <w:b/>
          <w:color w:val="auto"/>
          <w:sz w:val="28"/>
          <w:szCs w:val="28"/>
        </w:rPr>
        <w:t xml:space="preserve">. Оценка интеллектуальных прав и убытков от неправомерного использования ИС. Специфика оценки отдельных видов ИС. Оценка </w:t>
      </w:r>
      <w:r w:rsidR="003E4229">
        <w:rPr>
          <w:b/>
          <w:color w:val="auto"/>
          <w:sz w:val="28"/>
          <w:szCs w:val="28"/>
        </w:rPr>
        <w:t xml:space="preserve">и управление проектами по созданию </w:t>
      </w:r>
      <w:r w:rsidR="003E4229" w:rsidRPr="00E53E11">
        <w:rPr>
          <w:b/>
          <w:color w:val="auto"/>
          <w:sz w:val="28"/>
          <w:szCs w:val="28"/>
        </w:rPr>
        <w:t>/</w:t>
      </w:r>
      <w:r w:rsidR="003E4229">
        <w:rPr>
          <w:b/>
          <w:color w:val="auto"/>
          <w:sz w:val="28"/>
          <w:szCs w:val="28"/>
        </w:rPr>
        <w:t xml:space="preserve"> использованию объектов ИС.</w:t>
      </w:r>
    </w:p>
    <w:p w:rsidR="008E4766" w:rsidRPr="00684825" w:rsidRDefault="008E4766" w:rsidP="008E4766">
      <w:pPr>
        <w:pStyle w:val="10"/>
        <w:spacing w:before="0" w:after="0" w:line="360" w:lineRule="auto"/>
        <w:ind w:firstLine="720"/>
        <w:jc w:val="both"/>
        <w:rPr>
          <w:color w:val="auto"/>
          <w:sz w:val="28"/>
          <w:szCs w:val="28"/>
        </w:rPr>
      </w:pPr>
      <w:r w:rsidRPr="00684825">
        <w:rPr>
          <w:color w:val="auto"/>
          <w:sz w:val="28"/>
          <w:szCs w:val="28"/>
        </w:rPr>
        <w:t xml:space="preserve">Интеллектуальные права как объект оценки. Виды интеллектуальных прав. Оформление интеллектуальных прав и передача прав на объекты интеллектуальной собственности.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Виды лицензионных соглашений, их классификация по объему передаваемых прав, по способу охраны, по условиям предоставления. Определение стоимости лицензии.</w:t>
      </w:r>
    </w:p>
    <w:p w:rsidR="008E4766" w:rsidRPr="00684825" w:rsidRDefault="008E4766" w:rsidP="008E4766">
      <w:pPr>
        <w:pStyle w:val="10"/>
        <w:spacing w:before="0" w:after="0" w:line="360" w:lineRule="auto"/>
        <w:ind w:firstLine="720"/>
        <w:jc w:val="both"/>
        <w:rPr>
          <w:color w:val="auto"/>
          <w:sz w:val="28"/>
          <w:szCs w:val="28"/>
        </w:rPr>
      </w:pPr>
      <w:r w:rsidRPr="00684825">
        <w:rPr>
          <w:color w:val="auto"/>
          <w:sz w:val="28"/>
          <w:szCs w:val="28"/>
        </w:rPr>
        <w:t xml:space="preserve">Пути возникновения ущерба от нарушения прав третьих лиц. Меры по пресечению недобросовестной конкуренции. Определение ущерба от нарушения прав владельца объектов интеллектуальной собственности. </w:t>
      </w:r>
    </w:p>
    <w:p w:rsidR="008E4766" w:rsidRPr="00684825" w:rsidRDefault="008E4766" w:rsidP="003E4229">
      <w:pPr>
        <w:pStyle w:val="10"/>
        <w:spacing w:before="0" w:after="0" w:line="360" w:lineRule="auto"/>
        <w:ind w:firstLine="720"/>
        <w:jc w:val="both"/>
        <w:rPr>
          <w:color w:val="auto"/>
          <w:sz w:val="28"/>
        </w:rPr>
      </w:pPr>
      <w:r w:rsidRPr="00684825">
        <w:rPr>
          <w:color w:val="auto"/>
          <w:sz w:val="28"/>
        </w:rPr>
        <w:t xml:space="preserve">Интеллектуальная собственность как объект имущественных прав, вносимый в Уставный капитал. Особенности документального оформления такого вклада и его оценки. </w:t>
      </w:r>
    </w:p>
    <w:p w:rsidR="003E4229" w:rsidRDefault="003E4229" w:rsidP="004F1A34">
      <w:pPr>
        <w:pStyle w:val="10"/>
        <w:widowControl w:val="0"/>
        <w:spacing w:before="0" w:after="0" w:line="360" w:lineRule="auto"/>
        <w:ind w:firstLine="720"/>
        <w:jc w:val="both"/>
        <w:rPr>
          <w:color w:val="auto"/>
          <w:sz w:val="28"/>
        </w:rPr>
      </w:pPr>
      <w:r w:rsidRPr="00684825">
        <w:rPr>
          <w:color w:val="auto"/>
          <w:sz w:val="28"/>
        </w:rPr>
        <w:t xml:space="preserve">Оценка средств индивидуализации (товарных знаков и знаков обслуживания). </w:t>
      </w:r>
      <w:r w:rsidR="008E4766" w:rsidRPr="00684825">
        <w:rPr>
          <w:color w:val="auto"/>
          <w:sz w:val="28"/>
        </w:rPr>
        <w:t xml:space="preserve">Обзор методов оценки прав на программные продукты, базы </w:t>
      </w:r>
      <w:r w:rsidR="008E4766" w:rsidRPr="00684825">
        <w:rPr>
          <w:color w:val="auto"/>
          <w:sz w:val="28"/>
        </w:rPr>
        <w:lastRenderedPageBreak/>
        <w:t xml:space="preserve">данных и </w:t>
      </w:r>
      <w:r>
        <w:rPr>
          <w:color w:val="auto"/>
          <w:sz w:val="28"/>
        </w:rPr>
        <w:t xml:space="preserve">другие объекты ИС в сфере </w:t>
      </w:r>
      <w:r>
        <w:rPr>
          <w:color w:val="auto"/>
          <w:sz w:val="28"/>
          <w:lang w:val="en-US"/>
        </w:rPr>
        <w:t>IT</w:t>
      </w:r>
      <w:r w:rsidRPr="003E4229">
        <w:rPr>
          <w:color w:val="auto"/>
          <w:sz w:val="28"/>
        </w:rPr>
        <w:t>.</w:t>
      </w:r>
      <w:r>
        <w:rPr>
          <w:color w:val="auto"/>
          <w:sz w:val="28"/>
        </w:rPr>
        <w:t xml:space="preserve"> </w:t>
      </w:r>
    </w:p>
    <w:p w:rsidR="003E4229" w:rsidRDefault="003E4229" w:rsidP="003E4229">
      <w:pPr>
        <w:pStyle w:val="10"/>
        <w:spacing w:before="0" w:after="0" w:line="360" w:lineRule="auto"/>
        <w:ind w:firstLine="720"/>
        <w:jc w:val="both"/>
        <w:rPr>
          <w:color w:val="auto"/>
          <w:sz w:val="28"/>
        </w:rPr>
      </w:pPr>
      <w:r>
        <w:rPr>
          <w:color w:val="auto"/>
          <w:sz w:val="28"/>
        </w:rPr>
        <w:t>В</w:t>
      </w:r>
      <w:r w:rsidRPr="003E4229">
        <w:rPr>
          <w:color w:val="auto"/>
          <w:sz w:val="28"/>
        </w:rPr>
        <w:t>иды и способы учета рисков при созда</w:t>
      </w:r>
      <w:r>
        <w:rPr>
          <w:color w:val="auto"/>
          <w:sz w:val="28"/>
        </w:rPr>
        <w:t>нии и использовании объектов ИС,</w:t>
      </w:r>
      <w:r w:rsidRPr="003E4229">
        <w:rPr>
          <w:color w:val="auto"/>
          <w:sz w:val="28"/>
        </w:rPr>
        <w:t xml:space="preserve"> показатели эффективности </w:t>
      </w:r>
      <w:r>
        <w:rPr>
          <w:color w:val="auto"/>
          <w:sz w:val="28"/>
        </w:rPr>
        <w:t>и способы финансирования</w:t>
      </w:r>
      <w:r w:rsidRPr="003E4229">
        <w:rPr>
          <w:color w:val="auto"/>
          <w:sz w:val="28"/>
        </w:rPr>
        <w:t xml:space="preserve"> проекта по созданию и/или использованию объектов ИС</w:t>
      </w:r>
      <w:r>
        <w:rPr>
          <w:color w:val="auto"/>
          <w:sz w:val="28"/>
        </w:rPr>
        <w:t xml:space="preserve">. </w:t>
      </w:r>
    </w:p>
    <w:p w:rsidR="008E4766" w:rsidRPr="00684825" w:rsidRDefault="003E4229" w:rsidP="003E4229">
      <w:pPr>
        <w:pStyle w:val="10"/>
        <w:spacing w:before="0" w:after="0" w:line="360" w:lineRule="auto"/>
        <w:ind w:firstLine="720"/>
        <w:jc w:val="both"/>
        <w:rPr>
          <w:color w:val="auto"/>
          <w:sz w:val="28"/>
        </w:rPr>
      </w:pPr>
      <w:r>
        <w:rPr>
          <w:color w:val="auto"/>
          <w:sz w:val="28"/>
        </w:rPr>
        <w:t>Технология</w:t>
      </w:r>
      <w:r w:rsidRPr="003E4229">
        <w:rPr>
          <w:color w:val="auto"/>
          <w:sz w:val="28"/>
        </w:rPr>
        <w:t xml:space="preserve"> проведения НИОКР, организ</w:t>
      </w:r>
      <w:r>
        <w:rPr>
          <w:color w:val="auto"/>
          <w:sz w:val="28"/>
        </w:rPr>
        <w:t>ация</w:t>
      </w:r>
      <w:r w:rsidRPr="003E4229">
        <w:rPr>
          <w:color w:val="auto"/>
          <w:sz w:val="28"/>
        </w:rPr>
        <w:t xml:space="preserve"> работ малых групп по оценке стоимости объектов ИС, созданных в рамках управления проектами в сфере IT</w:t>
      </w:r>
      <w:r w:rsidR="008E4766" w:rsidRPr="00684825">
        <w:rPr>
          <w:color w:val="auto"/>
          <w:sz w:val="28"/>
        </w:rPr>
        <w:t>.</w:t>
      </w:r>
    </w:p>
    <w:p w:rsidR="008973DE" w:rsidRPr="00684825" w:rsidRDefault="001F04D8" w:rsidP="00EF1E5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145926444"/>
      <w:r w:rsidRPr="00684825">
        <w:rPr>
          <w:bCs/>
          <w:color w:val="auto"/>
          <w:kern w:val="32"/>
          <w:sz w:val="28"/>
          <w:szCs w:val="28"/>
          <w:lang w:eastAsia="ru-RU"/>
        </w:rPr>
        <w:t>5.</w:t>
      </w:r>
      <w:r w:rsidR="006A2B79" w:rsidRPr="00684825">
        <w:rPr>
          <w:bCs/>
          <w:color w:val="auto"/>
          <w:kern w:val="32"/>
          <w:sz w:val="28"/>
          <w:szCs w:val="28"/>
          <w:lang w:eastAsia="ru-RU"/>
        </w:rPr>
        <w:t>2</w:t>
      </w:r>
      <w:r w:rsidRPr="00684825">
        <w:rPr>
          <w:bCs/>
          <w:color w:val="auto"/>
          <w:kern w:val="32"/>
          <w:sz w:val="28"/>
          <w:szCs w:val="28"/>
          <w:lang w:eastAsia="ru-RU"/>
        </w:rPr>
        <w:t xml:space="preserve">. </w:t>
      </w:r>
      <w:r w:rsidR="00C75EAB" w:rsidRPr="00684825">
        <w:rPr>
          <w:bCs/>
          <w:color w:val="auto"/>
          <w:kern w:val="32"/>
          <w:sz w:val="28"/>
          <w:szCs w:val="28"/>
          <w:lang w:eastAsia="ru-RU"/>
        </w:rPr>
        <w:t>Учебно-тематический план</w:t>
      </w:r>
      <w:bookmarkEnd w:id="20"/>
    </w:p>
    <w:tbl>
      <w:tblPr>
        <w:tblStyle w:val="15"/>
        <w:tblW w:w="10632" w:type="dxa"/>
        <w:tblInd w:w="-289" w:type="dxa"/>
        <w:tblLayout w:type="fixed"/>
        <w:tblLook w:val="04A0" w:firstRow="1" w:lastRow="0" w:firstColumn="1" w:lastColumn="0" w:noHBand="0" w:noVBand="1"/>
      </w:tblPr>
      <w:tblGrid>
        <w:gridCol w:w="540"/>
        <w:gridCol w:w="2579"/>
        <w:gridCol w:w="851"/>
        <w:gridCol w:w="1134"/>
        <w:gridCol w:w="709"/>
        <w:gridCol w:w="1417"/>
        <w:gridCol w:w="994"/>
        <w:gridCol w:w="2408"/>
      </w:tblGrid>
      <w:tr w:rsidR="00684825" w:rsidRPr="00684825" w:rsidTr="00FF007A">
        <w:tc>
          <w:tcPr>
            <w:tcW w:w="540" w:type="dxa"/>
            <w:vMerge w:val="restart"/>
          </w:tcPr>
          <w:p w:rsidR="000670F7" w:rsidRPr="00684825" w:rsidRDefault="000670F7" w:rsidP="00995AF3">
            <w:pPr>
              <w:spacing w:after="0"/>
            </w:pPr>
            <w:r w:rsidRPr="00684825">
              <w:t>№ п/п</w:t>
            </w:r>
          </w:p>
        </w:tc>
        <w:tc>
          <w:tcPr>
            <w:tcW w:w="2579" w:type="dxa"/>
            <w:vMerge w:val="restart"/>
          </w:tcPr>
          <w:p w:rsidR="000670F7" w:rsidRPr="00684825" w:rsidRDefault="000670F7" w:rsidP="000C7F0E">
            <w:pPr>
              <w:spacing w:after="0"/>
              <w:rPr>
                <w:b/>
              </w:rPr>
            </w:pPr>
            <w:r w:rsidRPr="00684825">
              <w:rPr>
                <w:b/>
              </w:rPr>
              <w:t>Наименование тем (разделов) дисциплины</w:t>
            </w:r>
          </w:p>
        </w:tc>
        <w:tc>
          <w:tcPr>
            <w:tcW w:w="5105" w:type="dxa"/>
            <w:gridSpan w:val="5"/>
          </w:tcPr>
          <w:p w:rsidR="000670F7" w:rsidRPr="00684825" w:rsidRDefault="000670F7" w:rsidP="00995AF3">
            <w:pPr>
              <w:spacing w:after="0"/>
              <w:jc w:val="center"/>
              <w:rPr>
                <w:b/>
              </w:rPr>
            </w:pPr>
            <w:r w:rsidRPr="00684825">
              <w:rPr>
                <w:b/>
              </w:rPr>
              <w:t>Трудоемкость в часах</w:t>
            </w:r>
          </w:p>
        </w:tc>
        <w:tc>
          <w:tcPr>
            <w:tcW w:w="2408" w:type="dxa"/>
            <w:vMerge w:val="restart"/>
          </w:tcPr>
          <w:p w:rsidR="000670F7" w:rsidRPr="00684825" w:rsidRDefault="000670F7" w:rsidP="00995AF3">
            <w:pPr>
              <w:spacing w:after="0"/>
              <w:rPr>
                <w:b/>
              </w:rPr>
            </w:pPr>
            <w:r w:rsidRPr="00684825">
              <w:rPr>
                <w:b/>
              </w:rPr>
              <w:t>Формы текущего контроля успеваемости</w:t>
            </w:r>
          </w:p>
        </w:tc>
      </w:tr>
      <w:tr w:rsidR="00684825" w:rsidRPr="00684825" w:rsidTr="00FF007A">
        <w:tc>
          <w:tcPr>
            <w:tcW w:w="540" w:type="dxa"/>
            <w:vMerge/>
          </w:tcPr>
          <w:p w:rsidR="000670F7" w:rsidRPr="00684825" w:rsidRDefault="000670F7" w:rsidP="00995AF3">
            <w:pPr>
              <w:spacing w:after="0"/>
            </w:pPr>
          </w:p>
        </w:tc>
        <w:tc>
          <w:tcPr>
            <w:tcW w:w="2579" w:type="dxa"/>
            <w:vMerge/>
          </w:tcPr>
          <w:p w:rsidR="000670F7" w:rsidRPr="00684825" w:rsidRDefault="000670F7" w:rsidP="00995AF3">
            <w:pPr>
              <w:spacing w:after="0"/>
            </w:pPr>
          </w:p>
        </w:tc>
        <w:tc>
          <w:tcPr>
            <w:tcW w:w="851" w:type="dxa"/>
            <w:vMerge w:val="restart"/>
          </w:tcPr>
          <w:p w:rsidR="000670F7" w:rsidRPr="00684825" w:rsidRDefault="000670F7" w:rsidP="00995AF3">
            <w:pPr>
              <w:spacing w:after="0"/>
              <w:rPr>
                <w:b/>
              </w:rPr>
            </w:pPr>
            <w:r w:rsidRPr="00684825">
              <w:rPr>
                <w:b/>
              </w:rPr>
              <w:t>Всего</w:t>
            </w:r>
          </w:p>
        </w:tc>
        <w:tc>
          <w:tcPr>
            <w:tcW w:w="3260" w:type="dxa"/>
            <w:gridSpan w:val="3"/>
          </w:tcPr>
          <w:p w:rsidR="000670F7" w:rsidRPr="00684825" w:rsidRDefault="006F052C" w:rsidP="00995AF3">
            <w:pPr>
              <w:spacing w:after="0"/>
              <w:jc w:val="center"/>
              <w:rPr>
                <w:b/>
              </w:rPr>
            </w:pPr>
            <w:r w:rsidRPr="006F052C">
              <w:rPr>
                <w:b/>
              </w:rPr>
              <w:t>Контактная работа</w:t>
            </w:r>
            <w:r>
              <w:rPr>
                <w:b/>
              </w:rPr>
              <w:t>*</w:t>
            </w:r>
            <w:r w:rsidRPr="006F052C">
              <w:rPr>
                <w:b/>
              </w:rPr>
              <w:t xml:space="preserve"> - Аудиторная работа</w:t>
            </w:r>
          </w:p>
        </w:tc>
        <w:tc>
          <w:tcPr>
            <w:tcW w:w="994" w:type="dxa"/>
            <w:vMerge w:val="restart"/>
          </w:tcPr>
          <w:p w:rsidR="000670F7" w:rsidRPr="00684825" w:rsidRDefault="000670F7" w:rsidP="00A33FFD">
            <w:pPr>
              <w:spacing w:after="0"/>
              <w:rPr>
                <w:b/>
              </w:rPr>
            </w:pPr>
            <w:r w:rsidRPr="00684825">
              <w:rPr>
                <w:b/>
              </w:rPr>
              <w:t>Самостоятельная работа</w:t>
            </w:r>
          </w:p>
        </w:tc>
        <w:tc>
          <w:tcPr>
            <w:tcW w:w="2408" w:type="dxa"/>
            <w:vMerge/>
          </w:tcPr>
          <w:p w:rsidR="000670F7" w:rsidRPr="00684825" w:rsidRDefault="000670F7" w:rsidP="00995AF3">
            <w:pPr>
              <w:spacing w:after="0"/>
            </w:pPr>
          </w:p>
        </w:tc>
      </w:tr>
      <w:tr w:rsidR="00684825" w:rsidRPr="00684825" w:rsidTr="00FF007A">
        <w:tc>
          <w:tcPr>
            <w:tcW w:w="540" w:type="dxa"/>
            <w:vMerge/>
          </w:tcPr>
          <w:p w:rsidR="00DF14A6" w:rsidRPr="00684825" w:rsidRDefault="00DF14A6" w:rsidP="00995AF3">
            <w:pPr>
              <w:spacing w:after="0"/>
            </w:pPr>
          </w:p>
        </w:tc>
        <w:tc>
          <w:tcPr>
            <w:tcW w:w="2579" w:type="dxa"/>
            <w:vMerge/>
          </w:tcPr>
          <w:p w:rsidR="00DF14A6" w:rsidRPr="00684825" w:rsidRDefault="00DF14A6" w:rsidP="00995AF3">
            <w:pPr>
              <w:spacing w:after="0"/>
            </w:pPr>
          </w:p>
        </w:tc>
        <w:tc>
          <w:tcPr>
            <w:tcW w:w="851" w:type="dxa"/>
            <w:vMerge/>
          </w:tcPr>
          <w:p w:rsidR="00DF14A6" w:rsidRPr="00684825" w:rsidRDefault="00DF14A6" w:rsidP="00995AF3">
            <w:pPr>
              <w:spacing w:after="0"/>
            </w:pPr>
          </w:p>
        </w:tc>
        <w:tc>
          <w:tcPr>
            <w:tcW w:w="1134" w:type="dxa"/>
          </w:tcPr>
          <w:p w:rsidR="00DF14A6" w:rsidRPr="00684825" w:rsidRDefault="00DF14A6" w:rsidP="00995AF3">
            <w:pPr>
              <w:spacing w:after="0"/>
            </w:pPr>
            <w:r w:rsidRPr="00684825">
              <w:t xml:space="preserve">Общая, в </w:t>
            </w:r>
            <w:proofErr w:type="spellStart"/>
            <w:r w:rsidRPr="00684825">
              <w:t>т.ч</w:t>
            </w:r>
            <w:proofErr w:type="spellEnd"/>
            <w:r w:rsidRPr="00684825">
              <w:t>.:</w:t>
            </w:r>
          </w:p>
        </w:tc>
        <w:tc>
          <w:tcPr>
            <w:tcW w:w="709" w:type="dxa"/>
          </w:tcPr>
          <w:p w:rsidR="00DF14A6" w:rsidRPr="00684825" w:rsidRDefault="00DF14A6" w:rsidP="00995AF3">
            <w:pPr>
              <w:spacing w:after="0"/>
            </w:pPr>
            <w:r w:rsidRPr="00684825">
              <w:t>Лекции</w:t>
            </w:r>
          </w:p>
        </w:tc>
        <w:tc>
          <w:tcPr>
            <w:tcW w:w="1417" w:type="dxa"/>
          </w:tcPr>
          <w:p w:rsidR="00DF14A6" w:rsidRPr="00684825" w:rsidRDefault="00DF14A6" w:rsidP="00FF007A">
            <w:pPr>
              <w:spacing w:after="0"/>
            </w:pPr>
            <w:r w:rsidRPr="00684825">
              <w:t>Семинары, практические  занятия</w:t>
            </w:r>
          </w:p>
        </w:tc>
        <w:tc>
          <w:tcPr>
            <w:tcW w:w="994" w:type="dxa"/>
            <w:vMerge/>
          </w:tcPr>
          <w:p w:rsidR="00DF14A6" w:rsidRPr="00684825" w:rsidRDefault="00DF14A6" w:rsidP="00995AF3">
            <w:pPr>
              <w:spacing w:after="0"/>
            </w:pPr>
          </w:p>
        </w:tc>
        <w:tc>
          <w:tcPr>
            <w:tcW w:w="2408" w:type="dxa"/>
            <w:vMerge/>
          </w:tcPr>
          <w:p w:rsidR="00DF14A6" w:rsidRPr="00684825" w:rsidRDefault="00DF14A6" w:rsidP="00995AF3">
            <w:pPr>
              <w:spacing w:after="0"/>
            </w:pPr>
          </w:p>
        </w:tc>
      </w:tr>
      <w:tr w:rsidR="00684825" w:rsidRPr="00684825" w:rsidTr="00FF007A">
        <w:tc>
          <w:tcPr>
            <w:tcW w:w="540" w:type="dxa"/>
          </w:tcPr>
          <w:p w:rsidR="00DF14A6" w:rsidRPr="00684825" w:rsidRDefault="00DF14A6" w:rsidP="00995AF3">
            <w:pPr>
              <w:numPr>
                <w:ilvl w:val="0"/>
                <w:numId w:val="22"/>
              </w:numPr>
              <w:spacing w:after="0"/>
              <w:ind w:left="0" w:firstLine="0"/>
              <w:jc w:val="center"/>
            </w:pPr>
          </w:p>
        </w:tc>
        <w:tc>
          <w:tcPr>
            <w:tcW w:w="2579" w:type="dxa"/>
          </w:tcPr>
          <w:p w:rsidR="00DF14A6" w:rsidRPr="00684825" w:rsidRDefault="00DF14A6" w:rsidP="00995AF3">
            <w:pPr>
              <w:spacing w:after="0"/>
              <w:ind w:right="-88"/>
            </w:pPr>
            <w:r w:rsidRPr="00684825">
              <w:t>Нематериальные активы и объекты интеллектуальной собственности, цель и организация их оценки</w:t>
            </w:r>
            <w:r w:rsidR="0098645E">
              <w:t xml:space="preserve">. </w:t>
            </w:r>
            <w:r w:rsidR="0098645E" w:rsidRPr="0098645E">
              <w:t>Рынок и факторы стоимости объектов интеллектуальной собственности.</w:t>
            </w:r>
          </w:p>
        </w:tc>
        <w:tc>
          <w:tcPr>
            <w:tcW w:w="851" w:type="dxa"/>
          </w:tcPr>
          <w:p w:rsidR="00DF14A6" w:rsidRPr="00684825" w:rsidRDefault="0098645E" w:rsidP="00995AF3">
            <w:pPr>
              <w:spacing w:after="0"/>
              <w:jc w:val="center"/>
            </w:pPr>
            <w:r>
              <w:t>20</w:t>
            </w:r>
          </w:p>
        </w:tc>
        <w:tc>
          <w:tcPr>
            <w:tcW w:w="1134" w:type="dxa"/>
          </w:tcPr>
          <w:p w:rsidR="00DF14A6" w:rsidRPr="00684825" w:rsidRDefault="0098645E" w:rsidP="00995AF3">
            <w:pPr>
              <w:spacing w:after="0"/>
              <w:jc w:val="center"/>
            </w:pPr>
            <w:r>
              <w:t>6</w:t>
            </w:r>
          </w:p>
        </w:tc>
        <w:tc>
          <w:tcPr>
            <w:tcW w:w="709" w:type="dxa"/>
          </w:tcPr>
          <w:p w:rsidR="00DF14A6" w:rsidRPr="00684825" w:rsidRDefault="00DF14A6" w:rsidP="00995AF3">
            <w:pPr>
              <w:spacing w:after="0"/>
              <w:jc w:val="center"/>
            </w:pPr>
            <w:r w:rsidRPr="00684825">
              <w:t>2</w:t>
            </w:r>
          </w:p>
        </w:tc>
        <w:tc>
          <w:tcPr>
            <w:tcW w:w="1417" w:type="dxa"/>
          </w:tcPr>
          <w:p w:rsidR="00DF14A6" w:rsidRPr="00684825" w:rsidRDefault="0098645E" w:rsidP="00995AF3">
            <w:pPr>
              <w:spacing w:after="0"/>
              <w:jc w:val="center"/>
            </w:pPr>
            <w:r>
              <w:t>4</w:t>
            </w:r>
          </w:p>
        </w:tc>
        <w:tc>
          <w:tcPr>
            <w:tcW w:w="994" w:type="dxa"/>
          </w:tcPr>
          <w:p w:rsidR="00DF14A6" w:rsidRPr="00684825" w:rsidRDefault="00DF14A6" w:rsidP="0098645E">
            <w:pPr>
              <w:spacing w:after="0"/>
              <w:jc w:val="center"/>
            </w:pPr>
            <w:r w:rsidRPr="00684825">
              <w:t>1</w:t>
            </w:r>
            <w:r w:rsidR="0098645E">
              <w:t>4</w:t>
            </w:r>
          </w:p>
        </w:tc>
        <w:tc>
          <w:tcPr>
            <w:tcW w:w="2408" w:type="dxa"/>
          </w:tcPr>
          <w:p w:rsidR="00DF14A6" w:rsidRPr="00684825" w:rsidRDefault="00DF14A6" w:rsidP="00470B55">
            <w:pPr>
              <w:spacing w:after="0"/>
            </w:pPr>
            <w:r w:rsidRPr="00684825">
              <w:t>опрос, сравнительный анализ, решение тестовых заданий</w:t>
            </w:r>
          </w:p>
        </w:tc>
      </w:tr>
      <w:tr w:rsidR="00684825" w:rsidRPr="00684825" w:rsidTr="00FF007A">
        <w:tc>
          <w:tcPr>
            <w:tcW w:w="540" w:type="dxa"/>
          </w:tcPr>
          <w:p w:rsidR="00DF14A6" w:rsidRPr="00684825" w:rsidRDefault="00DF14A6" w:rsidP="00995AF3">
            <w:pPr>
              <w:numPr>
                <w:ilvl w:val="0"/>
                <w:numId w:val="22"/>
              </w:numPr>
              <w:spacing w:after="0"/>
              <w:ind w:left="0" w:firstLine="0"/>
              <w:jc w:val="center"/>
            </w:pPr>
          </w:p>
        </w:tc>
        <w:tc>
          <w:tcPr>
            <w:tcW w:w="2579" w:type="dxa"/>
          </w:tcPr>
          <w:p w:rsidR="00DF14A6" w:rsidRPr="00684825" w:rsidRDefault="00DF14A6" w:rsidP="00995AF3">
            <w:pPr>
              <w:spacing w:after="0"/>
            </w:pPr>
            <w:r w:rsidRPr="00684825">
              <w:t>Затратный подход к оценке стоимости НМА и ИС</w:t>
            </w:r>
          </w:p>
        </w:tc>
        <w:tc>
          <w:tcPr>
            <w:tcW w:w="851" w:type="dxa"/>
          </w:tcPr>
          <w:p w:rsidR="00DF14A6" w:rsidRPr="00684825" w:rsidRDefault="00DF14A6" w:rsidP="0098645E">
            <w:pPr>
              <w:spacing w:after="0"/>
              <w:jc w:val="center"/>
            </w:pPr>
            <w:r w:rsidRPr="00684825">
              <w:t>1</w:t>
            </w:r>
            <w:r w:rsidR="0098645E">
              <w:t>6</w:t>
            </w:r>
          </w:p>
        </w:tc>
        <w:tc>
          <w:tcPr>
            <w:tcW w:w="1134" w:type="dxa"/>
          </w:tcPr>
          <w:p w:rsidR="00DF14A6" w:rsidRPr="00684825" w:rsidRDefault="0098645E" w:rsidP="00995AF3">
            <w:pPr>
              <w:spacing w:after="0"/>
              <w:jc w:val="center"/>
            </w:pPr>
            <w:r>
              <w:t>4</w:t>
            </w:r>
          </w:p>
        </w:tc>
        <w:tc>
          <w:tcPr>
            <w:tcW w:w="709" w:type="dxa"/>
          </w:tcPr>
          <w:p w:rsidR="00DF14A6" w:rsidRPr="00684825" w:rsidRDefault="00DF14A6" w:rsidP="00995AF3">
            <w:pPr>
              <w:spacing w:after="0"/>
              <w:jc w:val="center"/>
            </w:pPr>
            <w:r w:rsidRPr="00684825">
              <w:t>2</w:t>
            </w:r>
          </w:p>
        </w:tc>
        <w:tc>
          <w:tcPr>
            <w:tcW w:w="1417" w:type="dxa"/>
          </w:tcPr>
          <w:p w:rsidR="00DF14A6" w:rsidRPr="00684825" w:rsidRDefault="0098645E" w:rsidP="00995AF3">
            <w:pPr>
              <w:spacing w:after="0"/>
              <w:jc w:val="center"/>
            </w:pPr>
            <w:r>
              <w:t>2</w:t>
            </w:r>
          </w:p>
        </w:tc>
        <w:tc>
          <w:tcPr>
            <w:tcW w:w="994" w:type="dxa"/>
          </w:tcPr>
          <w:p w:rsidR="00DF14A6" w:rsidRPr="00684825" w:rsidRDefault="00DF14A6" w:rsidP="00995AF3">
            <w:pPr>
              <w:spacing w:after="0"/>
              <w:jc w:val="center"/>
            </w:pPr>
            <w:r w:rsidRPr="00684825">
              <w:t>12</w:t>
            </w:r>
          </w:p>
        </w:tc>
        <w:tc>
          <w:tcPr>
            <w:tcW w:w="2408" w:type="dxa"/>
          </w:tcPr>
          <w:p w:rsidR="00DF14A6" w:rsidRPr="00684825" w:rsidRDefault="00DF14A6" w:rsidP="009272A8">
            <w:pPr>
              <w:spacing w:after="0"/>
            </w:pPr>
            <w:r w:rsidRPr="00684825">
              <w:t>опрос, решение тестовых и практических заданий</w:t>
            </w:r>
          </w:p>
        </w:tc>
      </w:tr>
      <w:tr w:rsidR="00684825" w:rsidRPr="00684825" w:rsidTr="00FF007A">
        <w:tc>
          <w:tcPr>
            <w:tcW w:w="540" w:type="dxa"/>
          </w:tcPr>
          <w:p w:rsidR="00DF14A6" w:rsidRPr="00684825" w:rsidRDefault="00DF14A6" w:rsidP="00995AF3">
            <w:pPr>
              <w:numPr>
                <w:ilvl w:val="0"/>
                <w:numId w:val="22"/>
              </w:numPr>
              <w:spacing w:after="0"/>
              <w:ind w:left="0" w:firstLine="0"/>
              <w:jc w:val="center"/>
            </w:pPr>
          </w:p>
        </w:tc>
        <w:tc>
          <w:tcPr>
            <w:tcW w:w="2579" w:type="dxa"/>
          </w:tcPr>
          <w:p w:rsidR="00DF14A6" w:rsidRPr="00684825" w:rsidRDefault="00DF14A6" w:rsidP="00995AF3">
            <w:pPr>
              <w:spacing w:after="0"/>
            </w:pPr>
            <w:r w:rsidRPr="00684825">
              <w:t>Сравнительный (рыночный) подход к оценке стоимости НМА и ИС</w:t>
            </w:r>
          </w:p>
        </w:tc>
        <w:tc>
          <w:tcPr>
            <w:tcW w:w="851" w:type="dxa"/>
          </w:tcPr>
          <w:p w:rsidR="00DF14A6" w:rsidRPr="00684825" w:rsidRDefault="00DF14A6" w:rsidP="0098645E">
            <w:pPr>
              <w:spacing w:after="0"/>
              <w:jc w:val="center"/>
            </w:pPr>
            <w:r w:rsidRPr="00684825">
              <w:t>2</w:t>
            </w:r>
            <w:r w:rsidR="0098645E">
              <w:t>0</w:t>
            </w:r>
          </w:p>
        </w:tc>
        <w:tc>
          <w:tcPr>
            <w:tcW w:w="1134" w:type="dxa"/>
          </w:tcPr>
          <w:p w:rsidR="00DF14A6" w:rsidRPr="00684825" w:rsidRDefault="0098645E" w:rsidP="00995AF3">
            <w:pPr>
              <w:spacing w:after="0"/>
              <w:jc w:val="center"/>
            </w:pPr>
            <w:r>
              <w:t>6</w:t>
            </w:r>
          </w:p>
        </w:tc>
        <w:tc>
          <w:tcPr>
            <w:tcW w:w="709" w:type="dxa"/>
          </w:tcPr>
          <w:p w:rsidR="00DF14A6" w:rsidRPr="00684825" w:rsidRDefault="0098645E" w:rsidP="00995AF3">
            <w:pPr>
              <w:spacing w:after="0"/>
              <w:jc w:val="center"/>
            </w:pPr>
            <w:r>
              <w:t>2</w:t>
            </w:r>
          </w:p>
        </w:tc>
        <w:tc>
          <w:tcPr>
            <w:tcW w:w="1417" w:type="dxa"/>
          </w:tcPr>
          <w:p w:rsidR="00DF14A6" w:rsidRPr="00684825" w:rsidRDefault="00DF14A6" w:rsidP="00995AF3">
            <w:pPr>
              <w:spacing w:after="0"/>
              <w:jc w:val="center"/>
            </w:pPr>
            <w:r w:rsidRPr="00684825">
              <w:t>4</w:t>
            </w:r>
          </w:p>
        </w:tc>
        <w:tc>
          <w:tcPr>
            <w:tcW w:w="994" w:type="dxa"/>
          </w:tcPr>
          <w:p w:rsidR="00DF14A6" w:rsidRPr="00684825" w:rsidRDefault="00DF14A6" w:rsidP="00995AF3">
            <w:pPr>
              <w:spacing w:after="0"/>
              <w:jc w:val="center"/>
            </w:pPr>
            <w:r w:rsidRPr="00684825">
              <w:t>14</w:t>
            </w:r>
          </w:p>
        </w:tc>
        <w:tc>
          <w:tcPr>
            <w:tcW w:w="2408" w:type="dxa"/>
          </w:tcPr>
          <w:p w:rsidR="00DF14A6" w:rsidRPr="00684825" w:rsidRDefault="00DF14A6" w:rsidP="009272A8">
            <w:pPr>
              <w:spacing w:after="0"/>
            </w:pPr>
            <w:r w:rsidRPr="00684825">
              <w:t>опрос, решение тестовых и практических заданий</w:t>
            </w:r>
          </w:p>
        </w:tc>
      </w:tr>
      <w:tr w:rsidR="00684825" w:rsidRPr="00684825" w:rsidTr="00FF007A">
        <w:tc>
          <w:tcPr>
            <w:tcW w:w="540" w:type="dxa"/>
          </w:tcPr>
          <w:p w:rsidR="00DF14A6" w:rsidRPr="00684825" w:rsidRDefault="00DF14A6" w:rsidP="00995AF3">
            <w:pPr>
              <w:numPr>
                <w:ilvl w:val="0"/>
                <w:numId w:val="22"/>
              </w:numPr>
              <w:spacing w:after="0"/>
              <w:ind w:left="0" w:firstLine="0"/>
              <w:jc w:val="center"/>
            </w:pPr>
          </w:p>
        </w:tc>
        <w:tc>
          <w:tcPr>
            <w:tcW w:w="2579" w:type="dxa"/>
          </w:tcPr>
          <w:p w:rsidR="00DF14A6" w:rsidRPr="00684825" w:rsidRDefault="00DF14A6" w:rsidP="002733B3">
            <w:pPr>
              <w:spacing w:after="0"/>
            </w:pPr>
            <w:r w:rsidRPr="00684825">
              <w:t>Доходный подход к оценке стоимости НМА и ИС</w:t>
            </w:r>
          </w:p>
        </w:tc>
        <w:tc>
          <w:tcPr>
            <w:tcW w:w="851" w:type="dxa"/>
          </w:tcPr>
          <w:p w:rsidR="00DF14A6" w:rsidRPr="00684825" w:rsidRDefault="00DF14A6" w:rsidP="00995AF3">
            <w:pPr>
              <w:spacing w:after="0"/>
              <w:jc w:val="center"/>
            </w:pPr>
            <w:r w:rsidRPr="00684825">
              <w:t>28</w:t>
            </w:r>
          </w:p>
        </w:tc>
        <w:tc>
          <w:tcPr>
            <w:tcW w:w="1134" w:type="dxa"/>
          </w:tcPr>
          <w:p w:rsidR="00DF14A6" w:rsidRPr="00684825" w:rsidRDefault="00DF14A6" w:rsidP="00995AF3">
            <w:pPr>
              <w:spacing w:after="0"/>
              <w:jc w:val="center"/>
            </w:pPr>
            <w:r w:rsidRPr="00684825">
              <w:t>8</w:t>
            </w:r>
          </w:p>
        </w:tc>
        <w:tc>
          <w:tcPr>
            <w:tcW w:w="709" w:type="dxa"/>
          </w:tcPr>
          <w:p w:rsidR="00DF14A6" w:rsidRPr="00684825" w:rsidRDefault="00DF14A6" w:rsidP="00995AF3">
            <w:pPr>
              <w:spacing w:after="0"/>
              <w:jc w:val="center"/>
            </w:pPr>
            <w:r w:rsidRPr="00684825">
              <w:t>4</w:t>
            </w:r>
          </w:p>
        </w:tc>
        <w:tc>
          <w:tcPr>
            <w:tcW w:w="1417" w:type="dxa"/>
          </w:tcPr>
          <w:p w:rsidR="00DF14A6" w:rsidRPr="00684825" w:rsidRDefault="00DF14A6" w:rsidP="00995AF3">
            <w:pPr>
              <w:spacing w:after="0"/>
              <w:jc w:val="center"/>
            </w:pPr>
            <w:r w:rsidRPr="00684825">
              <w:t>4</w:t>
            </w:r>
          </w:p>
        </w:tc>
        <w:tc>
          <w:tcPr>
            <w:tcW w:w="994" w:type="dxa"/>
          </w:tcPr>
          <w:p w:rsidR="00DF14A6" w:rsidRPr="00684825" w:rsidRDefault="00DF14A6" w:rsidP="00995AF3">
            <w:pPr>
              <w:spacing w:after="0"/>
              <w:jc w:val="center"/>
            </w:pPr>
            <w:r w:rsidRPr="00684825">
              <w:t>20</w:t>
            </w:r>
          </w:p>
        </w:tc>
        <w:tc>
          <w:tcPr>
            <w:tcW w:w="2408" w:type="dxa"/>
          </w:tcPr>
          <w:p w:rsidR="00DF14A6" w:rsidRPr="00684825" w:rsidRDefault="00DF14A6" w:rsidP="009272A8">
            <w:pPr>
              <w:spacing w:after="0"/>
            </w:pPr>
            <w:r w:rsidRPr="00684825">
              <w:t>опрос, решение тестовых, практических заданий и кейсов</w:t>
            </w:r>
          </w:p>
        </w:tc>
      </w:tr>
      <w:tr w:rsidR="00684825" w:rsidRPr="00684825" w:rsidTr="00FF007A">
        <w:tc>
          <w:tcPr>
            <w:tcW w:w="540" w:type="dxa"/>
          </w:tcPr>
          <w:p w:rsidR="00DF14A6" w:rsidRPr="00684825" w:rsidRDefault="00DF14A6" w:rsidP="00995AF3">
            <w:pPr>
              <w:numPr>
                <w:ilvl w:val="0"/>
                <w:numId w:val="22"/>
              </w:numPr>
              <w:spacing w:after="0"/>
              <w:ind w:left="0" w:firstLine="0"/>
              <w:jc w:val="center"/>
            </w:pPr>
          </w:p>
        </w:tc>
        <w:tc>
          <w:tcPr>
            <w:tcW w:w="2579" w:type="dxa"/>
          </w:tcPr>
          <w:p w:rsidR="00DF14A6" w:rsidRPr="00684825" w:rsidRDefault="00DF14A6" w:rsidP="00995AF3">
            <w:pPr>
              <w:spacing w:after="0"/>
            </w:pPr>
            <w:r w:rsidRPr="00684825">
              <w:t xml:space="preserve">Оценка интеллектуальных прав и убытков от неправомерного использования ИС. Специфика оценки отдельных видов ИС. </w:t>
            </w:r>
            <w:r w:rsidR="003E4229" w:rsidRPr="003E4229">
              <w:t>Оценка и управление проектами по созданию / использованию объектов ИС.</w:t>
            </w:r>
          </w:p>
        </w:tc>
        <w:tc>
          <w:tcPr>
            <w:tcW w:w="851" w:type="dxa"/>
          </w:tcPr>
          <w:p w:rsidR="00DF14A6" w:rsidRPr="00684825" w:rsidRDefault="0098645E" w:rsidP="0098645E">
            <w:pPr>
              <w:spacing w:after="0"/>
              <w:jc w:val="center"/>
            </w:pPr>
            <w:r>
              <w:t>24</w:t>
            </w:r>
          </w:p>
        </w:tc>
        <w:tc>
          <w:tcPr>
            <w:tcW w:w="1134" w:type="dxa"/>
          </w:tcPr>
          <w:p w:rsidR="00DF14A6" w:rsidRPr="00684825" w:rsidRDefault="0098645E" w:rsidP="00995AF3">
            <w:pPr>
              <w:spacing w:after="0"/>
              <w:jc w:val="center"/>
            </w:pPr>
            <w:r>
              <w:t>6</w:t>
            </w:r>
          </w:p>
        </w:tc>
        <w:tc>
          <w:tcPr>
            <w:tcW w:w="709" w:type="dxa"/>
          </w:tcPr>
          <w:p w:rsidR="00DF14A6" w:rsidRPr="00684825" w:rsidRDefault="00DF14A6" w:rsidP="00995AF3">
            <w:pPr>
              <w:spacing w:after="0"/>
              <w:jc w:val="center"/>
            </w:pPr>
            <w:r w:rsidRPr="00684825">
              <w:t>2</w:t>
            </w:r>
          </w:p>
        </w:tc>
        <w:tc>
          <w:tcPr>
            <w:tcW w:w="1417" w:type="dxa"/>
          </w:tcPr>
          <w:p w:rsidR="00DF14A6" w:rsidRPr="00684825" w:rsidRDefault="0098645E" w:rsidP="00995AF3">
            <w:pPr>
              <w:spacing w:after="0"/>
              <w:jc w:val="center"/>
            </w:pPr>
            <w:r>
              <w:t>4</w:t>
            </w:r>
          </w:p>
        </w:tc>
        <w:tc>
          <w:tcPr>
            <w:tcW w:w="994" w:type="dxa"/>
          </w:tcPr>
          <w:p w:rsidR="00DF14A6" w:rsidRPr="00684825" w:rsidRDefault="0098645E" w:rsidP="00995AF3">
            <w:pPr>
              <w:spacing w:after="0"/>
              <w:jc w:val="center"/>
            </w:pPr>
            <w:r>
              <w:t>1</w:t>
            </w:r>
            <w:r w:rsidR="00DF14A6" w:rsidRPr="00684825">
              <w:t>8</w:t>
            </w:r>
          </w:p>
        </w:tc>
        <w:tc>
          <w:tcPr>
            <w:tcW w:w="2408" w:type="dxa"/>
          </w:tcPr>
          <w:p w:rsidR="00DF14A6" w:rsidRPr="00684825" w:rsidRDefault="00DF14A6" w:rsidP="00460AD0">
            <w:pPr>
              <w:spacing w:after="0"/>
            </w:pPr>
            <w:r w:rsidRPr="00684825">
              <w:t>опрос, решение  практических заданий и кейсов</w:t>
            </w:r>
          </w:p>
        </w:tc>
      </w:tr>
      <w:tr w:rsidR="00684825" w:rsidRPr="00684825" w:rsidTr="00FF007A">
        <w:trPr>
          <w:trHeight w:val="847"/>
        </w:trPr>
        <w:tc>
          <w:tcPr>
            <w:tcW w:w="540" w:type="dxa"/>
          </w:tcPr>
          <w:p w:rsidR="00DF14A6" w:rsidRPr="00684825" w:rsidRDefault="00DF14A6" w:rsidP="002B2FEC">
            <w:pPr>
              <w:spacing w:after="0"/>
              <w:jc w:val="center"/>
            </w:pPr>
          </w:p>
        </w:tc>
        <w:tc>
          <w:tcPr>
            <w:tcW w:w="2579" w:type="dxa"/>
          </w:tcPr>
          <w:p w:rsidR="00DF14A6" w:rsidRPr="00684825" w:rsidRDefault="00DF14A6" w:rsidP="00995AF3">
            <w:pPr>
              <w:spacing w:after="0"/>
            </w:pPr>
            <w:r w:rsidRPr="00684825">
              <w:t>В целом по дисциплине</w:t>
            </w:r>
          </w:p>
        </w:tc>
        <w:tc>
          <w:tcPr>
            <w:tcW w:w="851" w:type="dxa"/>
          </w:tcPr>
          <w:p w:rsidR="00DF14A6" w:rsidRPr="00684825" w:rsidRDefault="00DF14A6" w:rsidP="00995AF3">
            <w:pPr>
              <w:spacing w:after="0"/>
              <w:jc w:val="center"/>
            </w:pPr>
            <w:r w:rsidRPr="00684825">
              <w:t>108</w:t>
            </w:r>
          </w:p>
        </w:tc>
        <w:tc>
          <w:tcPr>
            <w:tcW w:w="1134" w:type="dxa"/>
          </w:tcPr>
          <w:p w:rsidR="00DF14A6" w:rsidRPr="00684825" w:rsidRDefault="00DF14A6" w:rsidP="006F052C">
            <w:pPr>
              <w:spacing w:after="0"/>
              <w:jc w:val="center"/>
            </w:pPr>
            <w:r w:rsidRPr="00684825">
              <w:t>3</w:t>
            </w:r>
            <w:r w:rsidR="006F052C">
              <w:t>0</w:t>
            </w:r>
          </w:p>
        </w:tc>
        <w:tc>
          <w:tcPr>
            <w:tcW w:w="709" w:type="dxa"/>
          </w:tcPr>
          <w:p w:rsidR="00DF14A6" w:rsidRPr="00684825" w:rsidRDefault="00DF14A6" w:rsidP="0098645E">
            <w:pPr>
              <w:spacing w:after="0"/>
              <w:jc w:val="center"/>
            </w:pPr>
            <w:r w:rsidRPr="00684825">
              <w:t>1</w:t>
            </w:r>
            <w:r w:rsidR="0098645E">
              <w:t>2</w:t>
            </w:r>
          </w:p>
        </w:tc>
        <w:tc>
          <w:tcPr>
            <w:tcW w:w="1417" w:type="dxa"/>
          </w:tcPr>
          <w:p w:rsidR="00DF14A6" w:rsidRPr="00684825" w:rsidRDefault="00DF14A6" w:rsidP="00995AF3">
            <w:pPr>
              <w:spacing w:after="0"/>
              <w:jc w:val="center"/>
            </w:pPr>
            <w:r w:rsidRPr="00684825">
              <w:t>18</w:t>
            </w:r>
          </w:p>
        </w:tc>
        <w:tc>
          <w:tcPr>
            <w:tcW w:w="994" w:type="dxa"/>
          </w:tcPr>
          <w:p w:rsidR="00DF14A6" w:rsidRPr="00684825" w:rsidRDefault="00DF14A6" w:rsidP="0098645E">
            <w:pPr>
              <w:spacing w:after="0"/>
              <w:jc w:val="center"/>
            </w:pPr>
            <w:r w:rsidRPr="00684825">
              <w:t>7</w:t>
            </w:r>
            <w:r w:rsidR="0098645E">
              <w:t>8</w:t>
            </w:r>
          </w:p>
        </w:tc>
        <w:tc>
          <w:tcPr>
            <w:tcW w:w="2408" w:type="dxa"/>
          </w:tcPr>
          <w:p w:rsidR="00DF14A6" w:rsidRPr="00684825" w:rsidRDefault="00DF14A6" w:rsidP="002B2F3F">
            <w:pPr>
              <w:spacing w:after="0"/>
            </w:pPr>
            <w:r w:rsidRPr="00684825">
              <w:t xml:space="preserve">Согласно учебному плану: </w:t>
            </w:r>
            <w:r w:rsidR="0098645E">
              <w:t>контрольная работа</w:t>
            </w:r>
          </w:p>
          <w:p w:rsidR="00DF14A6" w:rsidRPr="00684825" w:rsidRDefault="00DF14A6" w:rsidP="002859AE">
            <w:pPr>
              <w:spacing w:after="0"/>
            </w:pPr>
          </w:p>
          <w:p w:rsidR="00DF14A6" w:rsidRPr="00684825" w:rsidRDefault="00DF14A6" w:rsidP="002B2F3F">
            <w:pPr>
              <w:spacing w:after="0"/>
            </w:pPr>
          </w:p>
        </w:tc>
      </w:tr>
      <w:tr w:rsidR="00684825" w:rsidRPr="00684825" w:rsidTr="00FF007A">
        <w:tc>
          <w:tcPr>
            <w:tcW w:w="3119" w:type="dxa"/>
            <w:gridSpan w:val="2"/>
          </w:tcPr>
          <w:p w:rsidR="00DF14A6" w:rsidRPr="00684825" w:rsidRDefault="00DF14A6" w:rsidP="002B2FEC">
            <w:pPr>
              <w:spacing w:after="0"/>
              <w:jc w:val="center"/>
            </w:pPr>
            <w:r w:rsidRPr="00684825">
              <w:t>Итого в %</w:t>
            </w:r>
          </w:p>
        </w:tc>
        <w:tc>
          <w:tcPr>
            <w:tcW w:w="851" w:type="dxa"/>
          </w:tcPr>
          <w:p w:rsidR="00DF14A6" w:rsidRPr="00684825" w:rsidRDefault="00DF14A6" w:rsidP="00067ED0">
            <w:pPr>
              <w:spacing w:after="0"/>
              <w:jc w:val="center"/>
            </w:pPr>
          </w:p>
        </w:tc>
        <w:tc>
          <w:tcPr>
            <w:tcW w:w="1134" w:type="dxa"/>
          </w:tcPr>
          <w:p w:rsidR="00DF14A6" w:rsidRPr="00684825" w:rsidRDefault="00B80813" w:rsidP="00995AF3">
            <w:pPr>
              <w:spacing w:after="0"/>
              <w:jc w:val="center"/>
            </w:pPr>
            <w:r>
              <w:t>28</w:t>
            </w:r>
          </w:p>
        </w:tc>
        <w:tc>
          <w:tcPr>
            <w:tcW w:w="709" w:type="dxa"/>
          </w:tcPr>
          <w:p w:rsidR="00DF14A6" w:rsidRPr="00684825" w:rsidRDefault="00B80813" w:rsidP="006F052C">
            <w:pPr>
              <w:spacing w:after="0"/>
              <w:jc w:val="center"/>
            </w:pPr>
            <w:r>
              <w:t>4</w:t>
            </w:r>
            <w:r w:rsidR="006F052C">
              <w:t>0</w:t>
            </w:r>
          </w:p>
        </w:tc>
        <w:tc>
          <w:tcPr>
            <w:tcW w:w="1417" w:type="dxa"/>
          </w:tcPr>
          <w:p w:rsidR="00DF14A6" w:rsidRPr="00684825" w:rsidRDefault="006F052C" w:rsidP="00871B4E">
            <w:pPr>
              <w:spacing w:after="0"/>
              <w:jc w:val="center"/>
            </w:pPr>
            <w:r>
              <w:t>60</w:t>
            </w:r>
          </w:p>
        </w:tc>
        <w:tc>
          <w:tcPr>
            <w:tcW w:w="994" w:type="dxa"/>
          </w:tcPr>
          <w:p w:rsidR="00DF14A6" w:rsidRPr="00684825" w:rsidRDefault="00B80813" w:rsidP="00995AF3">
            <w:pPr>
              <w:spacing w:after="0"/>
              <w:jc w:val="center"/>
            </w:pPr>
            <w:r>
              <w:t>72</w:t>
            </w:r>
          </w:p>
        </w:tc>
        <w:tc>
          <w:tcPr>
            <w:tcW w:w="2408" w:type="dxa"/>
          </w:tcPr>
          <w:p w:rsidR="00DF14A6" w:rsidRPr="00684825" w:rsidRDefault="00DF14A6" w:rsidP="00995AF3">
            <w:pPr>
              <w:spacing w:after="0"/>
              <w:jc w:val="center"/>
            </w:pPr>
          </w:p>
        </w:tc>
      </w:tr>
      <w:bookmarkEnd w:id="17"/>
      <w:bookmarkEnd w:id="18"/>
      <w:bookmarkEnd w:id="19"/>
    </w:tbl>
    <w:p w:rsidR="002B4A91" w:rsidRDefault="002B4A91" w:rsidP="004F1A34">
      <w:pPr>
        <w:pStyle w:val="1"/>
        <w:keepNext/>
        <w:widowControl w:val="0"/>
        <w:autoSpaceDE w:val="0"/>
        <w:autoSpaceDN w:val="0"/>
        <w:adjustRightInd w:val="0"/>
        <w:spacing w:before="0" w:after="0"/>
        <w:ind w:firstLine="709"/>
        <w:contextualSpacing w:val="0"/>
        <w:jc w:val="both"/>
        <w:rPr>
          <w:bCs/>
          <w:color w:val="auto"/>
          <w:kern w:val="32"/>
          <w:sz w:val="16"/>
          <w:szCs w:val="16"/>
          <w:lang w:eastAsia="ru-RU"/>
        </w:rPr>
      </w:pPr>
    </w:p>
    <w:p w:rsidR="006F052C" w:rsidRPr="006F052C" w:rsidRDefault="006F052C" w:rsidP="006F052C">
      <w:pPr>
        <w:pStyle w:val="10"/>
        <w:jc w:val="both"/>
        <w:rPr>
          <w:lang w:eastAsia="ru-RU"/>
        </w:rPr>
      </w:pPr>
      <w:r w:rsidRPr="006F052C">
        <w:rPr>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3E4229" w:rsidRPr="003E4229" w:rsidRDefault="003E4229" w:rsidP="003E4229">
      <w:pPr>
        <w:pStyle w:val="10"/>
        <w:rPr>
          <w:lang w:eastAsia="ru-RU"/>
        </w:rPr>
      </w:pPr>
    </w:p>
    <w:p w:rsidR="002334FE" w:rsidRPr="00684825" w:rsidRDefault="001F04D8" w:rsidP="00AD0544">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145926445"/>
      <w:r w:rsidRPr="00684825">
        <w:rPr>
          <w:bCs/>
          <w:color w:val="auto"/>
          <w:kern w:val="32"/>
          <w:sz w:val="28"/>
          <w:szCs w:val="28"/>
          <w:lang w:eastAsia="ru-RU"/>
        </w:rPr>
        <w:lastRenderedPageBreak/>
        <w:t>5.</w:t>
      </w:r>
      <w:r w:rsidR="00DE0866" w:rsidRPr="00684825">
        <w:rPr>
          <w:bCs/>
          <w:color w:val="auto"/>
          <w:kern w:val="32"/>
          <w:sz w:val="28"/>
          <w:szCs w:val="28"/>
          <w:lang w:eastAsia="ru-RU"/>
        </w:rPr>
        <w:t>3</w:t>
      </w:r>
      <w:r w:rsidR="00927DB4" w:rsidRPr="00684825">
        <w:rPr>
          <w:bCs/>
          <w:color w:val="auto"/>
          <w:kern w:val="32"/>
          <w:sz w:val="28"/>
          <w:szCs w:val="28"/>
          <w:lang w:eastAsia="ru-RU"/>
        </w:rPr>
        <w:t xml:space="preserve">. </w:t>
      </w:r>
      <w:r w:rsidR="00893DDC" w:rsidRPr="00684825">
        <w:rPr>
          <w:bCs/>
          <w:color w:val="auto"/>
          <w:kern w:val="32"/>
          <w:sz w:val="28"/>
          <w:szCs w:val="28"/>
          <w:lang w:eastAsia="ru-RU"/>
        </w:rPr>
        <w:t>Содержание семинар</w:t>
      </w:r>
      <w:r w:rsidR="000C7F0E" w:rsidRPr="00684825">
        <w:rPr>
          <w:bCs/>
          <w:color w:val="auto"/>
          <w:kern w:val="32"/>
          <w:sz w:val="28"/>
          <w:szCs w:val="28"/>
          <w:lang w:eastAsia="ru-RU"/>
        </w:rPr>
        <w:t xml:space="preserve">ов, практических </w:t>
      </w:r>
      <w:r w:rsidR="00893DDC" w:rsidRPr="00684825">
        <w:rPr>
          <w:bCs/>
          <w:color w:val="auto"/>
          <w:kern w:val="32"/>
          <w:sz w:val="28"/>
          <w:szCs w:val="28"/>
          <w:lang w:eastAsia="ru-RU"/>
        </w:rPr>
        <w:t>занятий</w:t>
      </w:r>
      <w:bookmarkEnd w:id="21"/>
    </w:p>
    <w:tbl>
      <w:tblPr>
        <w:tblStyle w:val="ab"/>
        <w:tblW w:w="9913" w:type="dxa"/>
        <w:tblLayout w:type="fixed"/>
        <w:tblLook w:val="04A0" w:firstRow="1" w:lastRow="0" w:firstColumn="1" w:lastColumn="0" w:noHBand="0" w:noVBand="1"/>
      </w:tblPr>
      <w:tblGrid>
        <w:gridCol w:w="2196"/>
        <w:gridCol w:w="5312"/>
        <w:gridCol w:w="2405"/>
      </w:tblGrid>
      <w:tr w:rsidR="00684825" w:rsidRPr="00684825" w:rsidTr="004F1A34">
        <w:tc>
          <w:tcPr>
            <w:tcW w:w="2196" w:type="dxa"/>
            <w:noWrap/>
          </w:tcPr>
          <w:p w:rsidR="008E4766" w:rsidRPr="00684825" w:rsidRDefault="008E4766" w:rsidP="005C2941">
            <w:pPr>
              <w:spacing w:after="0"/>
              <w:jc w:val="center"/>
              <w:rPr>
                <w:rFonts w:ascii="Times New Roman" w:hAnsi="Times New Roman"/>
                <w:b/>
                <w:bCs/>
              </w:rPr>
            </w:pPr>
            <w:r w:rsidRPr="00684825">
              <w:rPr>
                <w:rFonts w:ascii="Times New Roman" w:hAnsi="Times New Roman"/>
                <w:b/>
                <w:bCs/>
              </w:rPr>
              <w:t>Наименование темы</w:t>
            </w:r>
          </w:p>
        </w:tc>
        <w:tc>
          <w:tcPr>
            <w:tcW w:w="5312" w:type="dxa"/>
            <w:noWrap/>
          </w:tcPr>
          <w:p w:rsidR="008E4766" w:rsidRPr="00684825" w:rsidRDefault="008E4766" w:rsidP="002B4A91">
            <w:pPr>
              <w:spacing w:after="0"/>
              <w:jc w:val="center"/>
              <w:rPr>
                <w:rFonts w:ascii="Times New Roman" w:hAnsi="Times New Roman"/>
                <w:b/>
                <w:bCs/>
              </w:rPr>
            </w:pPr>
            <w:r w:rsidRPr="00684825">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2405" w:type="dxa"/>
            <w:noWrap/>
          </w:tcPr>
          <w:p w:rsidR="008E4766" w:rsidRPr="00684825" w:rsidRDefault="008E4766" w:rsidP="005C2941">
            <w:pPr>
              <w:spacing w:after="0"/>
              <w:jc w:val="center"/>
              <w:rPr>
                <w:rFonts w:ascii="Times New Roman" w:hAnsi="Times New Roman"/>
                <w:b/>
                <w:bCs/>
              </w:rPr>
            </w:pPr>
            <w:r w:rsidRPr="00684825">
              <w:rPr>
                <w:rFonts w:ascii="Times New Roman" w:hAnsi="Times New Roman"/>
                <w:b/>
                <w:bCs/>
              </w:rPr>
              <w:t xml:space="preserve">Формы проведения занятий </w:t>
            </w:r>
          </w:p>
        </w:tc>
      </w:tr>
      <w:tr w:rsidR="00684825" w:rsidRPr="00684825" w:rsidTr="004F1A34">
        <w:tc>
          <w:tcPr>
            <w:tcW w:w="2196" w:type="dxa"/>
            <w:noWrap/>
          </w:tcPr>
          <w:p w:rsidR="008E4766" w:rsidRPr="00684825" w:rsidRDefault="008E4766" w:rsidP="005C2941">
            <w:pPr>
              <w:pStyle w:val="10"/>
              <w:spacing w:before="0" w:after="0"/>
              <w:ind w:right="34"/>
              <w:rPr>
                <w:color w:val="auto"/>
              </w:rPr>
            </w:pPr>
            <w:r w:rsidRPr="00684825">
              <w:rPr>
                <w:color w:val="auto"/>
              </w:rPr>
              <w:t>1.Нематериальные активы и объекты интеллектуальной собственности, цель и организация их оценки.</w:t>
            </w:r>
            <w:r w:rsidR="003E4229">
              <w:rPr>
                <w:color w:val="auto"/>
              </w:rPr>
              <w:t xml:space="preserve"> </w:t>
            </w:r>
            <w:r w:rsidR="003E4229" w:rsidRPr="0098645E">
              <w:t>Рынок и факторы стоимости объектов интеллектуальной собственности.</w:t>
            </w:r>
          </w:p>
        </w:tc>
        <w:tc>
          <w:tcPr>
            <w:tcW w:w="5312" w:type="dxa"/>
            <w:noWrap/>
          </w:tcPr>
          <w:p w:rsidR="008E4766" w:rsidRPr="00684825" w:rsidRDefault="008E4766" w:rsidP="005C2941">
            <w:pPr>
              <w:pStyle w:val="10"/>
              <w:spacing w:before="0" w:after="0"/>
              <w:rPr>
                <w:color w:val="auto"/>
              </w:rPr>
            </w:pPr>
            <w:r w:rsidRPr="00684825">
              <w:rPr>
                <w:color w:val="auto"/>
              </w:rPr>
              <w:t>1. Нематериальные активы и интеллектуальная собственность как экономическая и правовая категория. Классификация НМА и объектов ИС. Ноу-хау и гудвилл как нематериальный актив.</w:t>
            </w:r>
          </w:p>
          <w:p w:rsidR="008E4766" w:rsidRPr="00684825" w:rsidRDefault="008E4766" w:rsidP="005C2941">
            <w:pPr>
              <w:pStyle w:val="10"/>
              <w:spacing w:before="0" w:after="0"/>
              <w:rPr>
                <w:color w:val="auto"/>
              </w:rPr>
            </w:pPr>
            <w:r w:rsidRPr="00684825">
              <w:rPr>
                <w:color w:val="auto"/>
              </w:rPr>
              <w:t xml:space="preserve">2. Система правовой охраны интеллектуальной собственности в России. </w:t>
            </w:r>
          </w:p>
          <w:p w:rsidR="008E4766" w:rsidRPr="00684825" w:rsidRDefault="008E4766" w:rsidP="005C2941">
            <w:pPr>
              <w:pStyle w:val="10"/>
              <w:spacing w:before="0" w:after="0"/>
              <w:ind w:firstLine="24"/>
              <w:rPr>
                <w:color w:val="auto"/>
              </w:rPr>
            </w:pPr>
            <w:r w:rsidRPr="00684825">
              <w:rPr>
                <w:color w:val="auto"/>
              </w:rPr>
              <w:t>3. Цели оценки и виды стоимости НМА и ИС. Факторы, влияющие на величину стоимости НМА и ИС.</w:t>
            </w:r>
          </w:p>
          <w:p w:rsidR="008E4766" w:rsidRDefault="008E4766" w:rsidP="005C2941">
            <w:pPr>
              <w:pStyle w:val="10"/>
              <w:spacing w:before="0" w:after="0"/>
              <w:ind w:firstLine="24"/>
              <w:rPr>
                <w:color w:val="auto"/>
              </w:rPr>
            </w:pPr>
            <w:r w:rsidRPr="00684825">
              <w:rPr>
                <w:color w:val="auto"/>
              </w:rPr>
              <w:t>4. Нормативно-правовая база оценки НМА и интеллектуальной собственности. Федеральные и международные стандарты оценки в отношении НМА и ИС.</w:t>
            </w:r>
          </w:p>
          <w:p w:rsidR="003E4229" w:rsidRPr="00684825" w:rsidRDefault="003E4229" w:rsidP="003E4229">
            <w:pPr>
              <w:pStyle w:val="10"/>
              <w:widowControl w:val="0"/>
              <w:spacing w:before="0" w:after="0"/>
              <w:ind w:right="34"/>
              <w:rPr>
                <w:color w:val="auto"/>
              </w:rPr>
            </w:pPr>
            <w:r>
              <w:rPr>
                <w:color w:val="auto"/>
              </w:rPr>
              <w:t>5</w:t>
            </w:r>
            <w:r w:rsidRPr="00684825">
              <w:rPr>
                <w:color w:val="auto"/>
              </w:rPr>
              <w:t xml:space="preserve">. Специфика рынка интеллектуальной собственности. </w:t>
            </w:r>
          </w:p>
          <w:p w:rsidR="003E4229" w:rsidRPr="00684825" w:rsidRDefault="003E4229" w:rsidP="003E4229">
            <w:pPr>
              <w:pStyle w:val="10"/>
              <w:spacing w:before="0" w:after="0"/>
              <w:rPr>
                <w:color w:val="auto"/>
              </w:rPr>
            </w:pPr>
            <w:r>
              <w:rPr>
                <w:color w:val="auto"/>
              </w:rPr>
              <w:t>6</w:t>
            </w:r>
            <w:r w:rsidRPr="00684825">
              <w:rPr>
                <w:color w:val="auto"/>
              </w:rPr>
              <w:t>. Отчет об оценке интеллектуальной собственности, его структура. Требования к отчету об оценке.</w:t>
            </w:r>
          </w:p>
          <w:p w:rsidR="003E4229" w:rsidRPr="00684825" w:rsidRDefault="003E4229" w:rsidP="003E4229">
            <w:pPr>
              <w:pStyle w:val="10"/>
              <w:spacing w:before="0" w:after="0"/>
              <w:rPr>
                <w:color w:val="auto"/>
              </w:rPr>
            </w:pPr>
            <w:r>
              <w:rPr>
                <w:color w:val="auto"/>
              </w:rPr>
              <w:t>7</w:t>
            </w:r>
            <w:r w:rsidRPr="00684825">
              <w:rPr>
                <w:color w:val="auto"/>
              </w:rPr>
              <w:t xml:space="preserve">. Информационная база для оценки интеллектуальной собственности. Базовые источники информации для проведения оценки ИС: юридические, технологические, экономические. Процесс сбора, анализа информации. </w:t>
            </w:r>
          </w:p>
          <w:p w:rsidR="003E4229" w:rsidRPr="00684825" w:rsidRDefault="003E4229" w:rsidP="003E4229">
            <w:pPr>
              <w:pStyle w:val="10"/>
              <w:spacing w:before="0" w:after="0"/>
              <w:rPr>
                <w:color w:val="auto"/>
              </w:rPr>
            </w:pPr>
            <w:r>
              <w:rPr>
                <w:color w:val="auto"/>
              </w:rPr>
              <w:t>8</w:t>
            </w:r>
            <w:r w:rsidRPr="00684825">
              <w:rPr>
                <w:color w:val="auto"/>
              </w:rPr>
              <w:t>. Процедура оценки объектов интеллектуальной собственности.</w:t>
            </w:r>
            <w:r>
              <w:rPr>
                <w:color w:val="auto"/>
              </w:rPr>
              <w:t xml:space="preserve"> </w:t>
            </w:r>
          </w:p>
          <w:p w:rsidR="008E4766" w:rsidRPr="006F052C" w:rsidRDefault="008E4766" w:rsidP="005C2941">
            <w:pPr>
              <w:pStyle w:val="10"/>
              <w:spacing w:before="0" w:after="0"/>
              <w:rPr>
                <w:i/>
                <w:color w:val="auto"/>
              </w:rPr>
            </w:pPr>
            <w:proofErr w:type="spellStart"/>
            <w:r w:rsidRPr="006F052C">
              <w:rPr>
                <w:i/>
                <w:color w:val="auto"/>
              </w:rPr>
              <w:t>Реком</w:t>
            </w:r>
            <w:proofErr w:type="spellEnd"/>
            <w:r w:rsidRPr="006F052C">
              <w:rPr>
                <w:i/>
                <w:color w:val="auto"/>
              </w:rPr>
              <w:t>. источники из 8 раздела: 1-8</w:t>
            </w:r>
          </w:p>
          <w:p w:rsidR="008E4766" w:rsidRPr="00684825" w:rsidRDefault="008E4766" w:rsidP="006F052C">
            <w:pPr>
              <w:pStyle w:val="10"/>
              <w:spacing w:before="0" w:after="0"/>
              <w:rPr>
                <w:color w:val="auto"/>
              </w:rPr>
            </w:pPr>
            <w:r w:rsidRPr="006F052C">
              <w:rPr>
                <w:i/>
                <w:color w:val="auto"/>
              </w:rPr>
              <w:t>Из раздела 9: 1-</w:t>
            </w:r>
            <w:r w:rsidR="00557B7B" w:rsidRPr="006F052C">
              <w:rPr>
                <w:i/>
                <w:color w:val="auto"/>
              </w:rPr>
              <w:t>4</w:t>
            </w:r>
            <w:r w:rsidR="003E4229" w:rsidRPr="006F052C">
              <w:rPr>
                <w:i/>
                <w:color w:val="auto"/>
              </w:rPr>
              <w:t xml:space="preserve"> </w:t>
            </w:r>
          </w:p>
        </w:tc>
        <w:tc>
          <w:tcPr>
            <w:tcW w:w="2405" w:type="dxa"/>
            <w:noWrap/>
          </w:tcPr>
          <w:p w:rsidR="008E4766" w:rsidRPr="00684825" w:rsidRDefault="008E4766" w:rsidP="004F1A34">
            <w:pPr>
              <w:pStyle w:val="10"/>
              <w:tabs>
                <w:tab w:val="left" w:pos="2108"/>
              </w:tabs>
              <w:spacing w:before="0" w:after="0"/>
              <w:rPr>
                <w:color w:val="auto"/>
              </w:rPr>
            </w:pPr>
            <w:r w:rsidRPr="00684825">
              <w:rPr>
                <w:color w:val="auto"/>
              </w:rPr>
              <w:t xml:space="preserve">Опрос. Обсуждение дискуссионных вопросов, решение тестовых заданий. </w:t>
            </w:r>
          </w:p>
          <w:p w:rsidR="008E4766" w:rsidRDefault="008E4766" w:rsidP="005C2941">
            <w:pPr>
              <w:pStyle w:val="10"/>
              <w:spacing w:before="0" w:after="0"/>
              <w:rPr>
                <w:color w:val="auto"/>
              </w:rPr>
            </w:pPr>
            <w:r w:rsidRPr="00684825">
              <w:rPr>
                <w:color w:val="auto"/>
              </w:rPr>
              <w:t>Сравнительный анализ федеральных и международных стандартов оценки НМА и ИС</w:t>
            </w:r>
            <w:r w:rsidR="003E4229">
              <w:rPr>
                <w:color w:val="auto"/>
              </w:rPr>
              <w:t xml:space="preserve">, </w:t>
            </w:r>
            <w:r w:rsidR="003E4229" w:rsidRPr="00684825">
              <w:rPr>
                <w:color w:val="auto"/>
              </w:rPr>
              <w:t>положени</w:t>
            </w:r>
            <w:r w:rsidR="003E4229">
              <w:rPr>
                <w:color w:val="auto"/>
              </w:rPr>
              <w:t>й</w:t>
            </w:r>
            <w:r w:rsidR="003E4229" w:rsidRPr="00684825">
              <w:rPr>
                <w:color w:val="auto"/>
              </w:rPr>
              <w:t xml:space="preserve"> МСФО38 и ПБУ14</w:t>
            </w:r>
            <w:r w:rsidR="003E4229" w:rsidRPr="003E4229">
              <w:rPr>
                <w:color w:val="auto"/>
              </w:rPr>
              <w:t>/2022</w:t>
            </w:r>
            <w:r w:rsidR="003E4229" w:rsidRPr="00684825">
              <w:rPr>
                <w:color w:val="auto"/>
              </w:rPr>
              <w:t>.</w:t>
            </w:r>
          </w:p>
          <w:p w:rsidR="003E4229" w:rsidRPr="00684825" w:rsidRDefault="003E4229" w:rsidP="005C2941">
            <w:pPr>
              <w:pStyle w:val="10"/>
              <w:spacing w:before="0" w:after="0"/>
              <w:rPr>
                <w:color w:val="auto"/>
              </w:rPr>
            </w:pPr>
            <w:r w:rsidRPr="00684825">
              <w:rPr>
                <w:color w:val="auto"/>
              </w:rPr>
              <w:t>(</w:t>
            </w:r>
            <w:proofErr w:type="spellStart"/>
            <w:r w:rsidRPr="00684825">
              <w:rPr>
                <w:color w:val="auto"/>
              </w:rPr>
              <w:t>Интерактив</w:t>
            </w:r>
            <w:proofErr w:type="spellEnd"/>
            <w:r w:rsidRPr="00684825">
              <w:rPr>
                <w:color w:val="auto"/>
              </w:rPr>
              <w:t xml:space="preserve"> -80%)</w:t>
            </w:r>
          </w:p>
          <w:p w:rsidR="008E4766" w:rsidRPr="00684825" w:rsidRDefault="008E4766" w:rsidP="005C2941">
            <w:pPr>
              <w:pStyle w:val="10"/>
              <w:spacing w:before="0" w:after="0"/>
              <w:rPr>
                <w:color w:val="auto"/>
              </w:rPr>
            </w:pPr>
          </w:p>
        </w:tc>
      </w:tr>
      <w:tr w:rsidR="00684825" w:rsidRPr="00684825" w:rsidTr="004F1A34">
        <w:tc>
          <w:tcPr>
            <w:tcW w:w="2196" w:type="dxa"/>
            <w:noWrap/>
          </w:tcPr>
          <w:p w:rsidR="008E4766" w:rsidRPr="00684825" w:rsidRDefault="003E4229" w:rsidP="005C2941">
            <w:pPr>
              <w:pStyle w:val="10"/>
              <w:spacing w:before="0" w:after="0"/>
              <w:rPr>
                <w:color w:val="auto"/>
              </w:rPr>
            </w:pPr>
            <w:r>
              <w:rPr>
                <w:color w:val="auto"/>
              </w:rPr>
              <w:t>2</w:t>
            </w:r>
            <w:r w:rsidR="008E4766" w:rsidRPr="00684825">
              <w:rPr>
                <w:color w:val="auto"/>
              </w:rPr>
              <w:t>.Затратный подход к оценке стоимости нематериальных активов и интеллектуальной собственности</w:t>
            </w:r>
          </w:p>
        </w:tc>
        <w:tc>
          <w:tcPr>
            <w:tcW w:w="5312" w:type="dxa"/>
            <w:noWrap/>
          </w:tcPr>
          <w:p w:rsidR="008E4766" w:rsidRPr="00684825" w:rsidRDefault="008E4766" w:rsidP="005C2941">
            <w:pPr>
              <w:pStyle w:val="10"/>
              <w:spacing w:before="0" w:after="0"/>
              <w:ind w:firstLine="23"/>
              <w:rPr>
                <w:color w:val="auto"/>
              </w:rPr>
            </w:pPr>
            <w:r w:rsidRPr="00684825">
              <w:rPr>
                <w:color w:val="auto"/>
              </w:rPr>
              <w:t xml:space="preserve">1. Понятие восстановительной стоимости и стоимости замещения НМА и объектов интеллектуальной собственности. </w:t>
            </w:r>
          </w:p>
          <w:p w:rsidR="008E4766" w:rsidRPr="00684825" w:rsidRDefault="008E4766" w:rsidP="005C2941">
            <w:pPr>
              <w:pStyle w:val="10"/>
              <w:spacing w:before="0" w:after="0"/>
              <w:ind w:firstLine="23"/>
              <w:rPr>
                <w:color w:val="auto"/>
              </w:rPr>
            </w:pPr>
            <w:r w:rsidRPr="00684825">
              <w:rPr>
                <w:color w:val="auto"/>
              </w:rPr>
              <w:t>2. Метод индексации затрат Виды износа НМА и ИС и способы его оценки. Учет устаревания нематериальных активов.</w:t>
            </w:r>
          </w:p>
          <w:p w:rsidR="008E4766" w:rsidRPr="00684825" w:rsidRDefault="008E4766" w:rsidP="005C2941">
            <w:pPr>
              <w:pStyle w:val="10"/>
              <w:spacing w:before="0" w:after="0"/>
              <w:ind w:firstLine="23"/>
              <w:rPr>
                <w:color w:val="auto"/>
              </w:rPr>
            </w:pPr>
            <w:r w:rsidRPr="00684825">
              <w:rPr>
                <w:color w:val="auto"/>
              </w:rPr>
              <w:t xml:space="preserve">3. Метод стоимости создания. Коэффициенты морального старения, технико-экономической значимости интеллектуальной продукции. </w:t>
            </w:r>
          </w:p>
          <w:p w:rsidR="008E4766" w:rsidRPr="00684825" w:rsidRDefault="008E4766" w:rsidP="005C2941">
            <w:pPr>
              <w:pStyle w:val="10"/>
              <w:spacing w:before="0" w:after="0"/>
              <w:rPr>
                <w:color w:val="auto"/>
              </w:rPr>
            </w:pPr>
            <w:r w:rsidRPr="00684825">
              <w:rPr>
                <w:color w:val="auto"/>
              </w:rPr>
              <w:t>4. Достоинства и недостатки затратного подхода к оценке интеллектуальной собственности.</w:t>
            </w:r>
          </w:p>
          <w:p w:rsidR="008E4766" w:rsidRPr="006F052C" w:rsidRDefault="008E4766" w:rsidP="005C2941">
            <w:pPr>
              <w:pStyle w:val="10"/>
              <w:spacing w:before="0" w:after="0"/>
              <w:rPr>
                <w:i/>
                <w:color w:val="auto"/>
              </w:rPr>
            </w:pPr>
            <w:proofErr w:type="spellStart"/>
            <w:r w:rsidRPr="006F052C">
              <w:rPr>
                <w:i/>
                <w:color w:val="auto"/>
              </w:rPr>
              <w:t>Реком</w:t>
            </w:r>
            <w:proofErr w:type="spellEnd"/>
            <w:r w:rsidRPr="006F052C">
              <w:rPr>
                <w:i/>
                <w:color w:val="auto"/>
              </w:rPr>
              <w:t xml:space="preserve">. источники из 8 раздела: 9, 10. </w:t>
            </w:r>
          </w:p>
          <w:p w:rsidR="008E4766" w:rsidRPr="00684825" w:rsidRDefault="008E4766" w:rsidP="00557B7B">
            <w:pPr>
              <w:pStyle w:val="10"/>
              <w:spacing w:before="0" w:after="0"/>
              <w:rPr>
                <w:color w:val="auto"/>
              </w:rPr>
            </w:pPr>
            <w:r w:rsidRPr="006F052C">
              <w:rPr>
                <w:i/>
                <w:color w:val="auto"/>
              </w:rPr>
              <w:t xml:space="preserve">Из раздела 9: </w:t>
            </w:r>
            <w:r w:rsidR="00557B7B" w:rsidRPr="006F052C">
              <w:rPr>
                <w:i/>
                <w:color w:val="auto"/>
              </w:rPr>
              <w:t>4</w:t>
            </w:r>
          </w:p>
        </w:tc>
        <w:tc>
          <w:tcPr>
            <w:tcW w:w="2405" w:type="dxa"/>
            <w:noWrap/>
          </w:tcPr>
          <w:p w:rsidR="008E4766" w:rsidRPr="00684825" w:rsidRDefault="008E4766" w:rsidP="005C2941">
            <w:pPr>
              <w:pStyle w:val="10"/>
              <w:spacing w:before="0" w:after="0"/>
              <w:rPr>
                <w:color w:val="auto"/>
              </w:rPr>
            </w:pPr>
            <w:r w:rsidRPr="00684825">
              <w:rPr>
                <w:color w:val="auto"/>
              </w:rPr>
              <w:t xml:space="preserve">Опрос. Обсуждение дискуссионных вопросов. Решение тестовых и практических заданий </w:t>
            </w:r>
          </w:p>
        </w:tc>
      </w:tr>
      <w:tr w:rsidR="00684825" w:rsidRPr="00684825" w:rsidTr="004F1A34">
        <w:tc>
          <w:tcPr>
            <w:tcW w:w="2196" w:type="dxa"/>
            <w:noWrap/>
          </w:tcPr>
          <w:p w:rsidR="008E4766" w:rsidRPr="00684825" w:rsidRDefault="003E4229" w:rsidP="005C2941">
            <w:pPr>
              <w:pStyle w:val="10"/>
              <w:spacing w:before="0" w:after="0"/>
              <w:rPr>
                <w:color w:val="auto"/>
              </w:rPr>
            </w:pPr>
            <w:r>
              <w:rPr>
                <w:color w:val="auto"/>
              </w:rPr>
              <w:t>3</w:t>
            </w:r>
            <w:r w:rsidR="008E4766" w:rsidRPr="00684825">
              <w:rPr>
                <w:color w:val="auto"/>
              </w:rPr>
              <w:t>.Сравнительный (рыночный) подход к оценке стоимости НМА и ИС.</w:t>
            </w:r>
          </w:p>
        </w:tc>
        <w:tc>
          <w:tcPr>
            <w:tcW w:w="5312" w:type="dxa"/>
            <w:noWrap/>
          </w:tcPr>
          <w:p w:rsidR="008E4766" w:rsidRPr="00684825" w:rsidRDefault="008E4766" w:rsidP="005C2941">
            <w:pPr>
              <w:pStyle w:val="10"/>
              <w:spacing w:before="0" w:after="0"/>
              <w:ind w:right="-107"/>
              <w:rPr>
                <w:color w:val="auto"/>
              </w:rPr>
            </w:pPr>
            <w:r w:rsidRPr="00684825">
              <w:rPr>
                <w:color w:val="auto"/>
              </w:rPr>
              <w:t xml:space="preserve">1. Основные этапы определения рыночной стоимости объектов интеллектуальной собственности с использованием сравнительного подхода. </w:t>
            </w:r>
          </w:p>
          <w:p w:rsidR="008E4766" w:rsidRPr="00684825" w:rsidRDefault="008E4766" w:rsidP="005C2941">
            <w:pPr>
              <w:pStyle w:val="10"/>
              <w:spacing w:before="0" w:after="0"/>
              <w:rPr>
                <w:color w:val="auto"/>
              </w:rPr>
            </w:pPr>
            <w:r w:rsidRPr="00684825">
              <w:rPr>
                <w:color w:val="auto"/>
              </w:rPr>
              <w:t xml:space="preserve">2. Методы расчета и внесения поправок к ценам объектов-аналогов. </w:t>
            </w:r>
          </w:p>
          <w:p w:rsidR="008E4766" w:rsidRPr="00684825" w:rsidRDefault="008E4766" w:rsidP="005C2941">
            <w:pPr>
              <w:pStyle w:val="10"/>
              <w:spacing w:before="0" w:after="0"/>
              <w:rPr>
                <w:color w:val="auto"/>
              </w:rPr>
            </w:pPr>
            <w:r w:rsidRPr="00684825">
              <w:rPr>
                <w:color w:val="auto"/>
              </w:rPr>
              <w:lastRenderedPageBreak/>
              <w:t>3. Методы сравнительного подхода к оценке объектов интеллектуальной собственности: метод прямого анализа сравнения продаж; метод качественного анализа</w:t>
            </w:r>
          </w:p>
          <w:p w:rsidR="008E4766" w:rsidRPr="00684825" w:rsidRDefault="008E4766" w:rsidP="005C2941">
            <w:pPr>
              <w:pStyle w:val="10"/>
              <w:spacing w:before="0" w:after="0"/>
              <w:rPr>
                <w:color w:val="auto"/>
              </w:rPr>
            </w:pPr>
            <w:r w:rsidRPr="00684825">
              <w:rPr>
                <w:color w:val="auto"/>
              </w:rPr>
              <w:t xml:space="preserve">4. Методика оценки товарных знаков компанией </w:t>
            </w:r>
            <w:proofErr w:type="spellStart"/>
            <w:r w:rsidRPr="00684825">
              <w:rPr>
                <w:color w:val="auto"/>
                <w:lang w:val="en-US"/>
              </w:rPr>
              <w:t>Interbrend</w:t>
            </w:r>
            <w:proofErr w:type="spellEnd"/>
            <w:r w:rsidRPr="00684825">
              <w:rPr>
                <w:color w:val="auto"/>
              </w:rPr>
              <w:t>.</w:t>
            </w:r>
          </w:p>
          <w:p w:rsidR="008E4766" w:rsidRPr="00684825" w:rsidRDefault="008E4766" w:rsidP="005C2941">
            <w:pPr>
              <w:pStyle w:val="10"/>
              <w:spacing w:before="0" w:after="0"/>
              <w:rPr>
                <w:color w:val="auto"/>
              </w:rPr>
            </w:pPr>
            <w:r w:rsidRPr="00684825">
              <w:rPr>
                <w:color w:val="auto"/>
              </w:rPr>
              <w:t xml:space="preserve">5. Источники информации для применения сравнительного подхода. </w:t>
            </w:r>
          </w:p>
          <w:p w:rsidR="008E4766" w:rsidRPr="00684825" w:rsidRDefault="008E4766" w:rsidP="005C2941">
            <w:pPr>
              <w:pStyle w:val="10"/>
              <w:spacing w:before="0" w:after="0"/>
              <w:rPr>
                <w:color w:val="auto"/>
              </w:rPr>
            </w:pPr>
            <w:r w:rsidRPr="00684825">
              <w:rPr>
                <w:color w:val="auto"/>
              </w:rPr>
              <w:t xml:space="preserve">6. Анализ достоинств и недостатков сравнительного подхода. </w:t>
            </w:r>
          </w:p>
          <w:p w:rsidR="008E4766" w:rsidRPr="006F052C" w:rsidRDefault="008E4766" w:rsidP="005C2941">
            <w:pPr>
              <w:pStyle w:val="10"/>
              <w:spacing w:before="0" w:after="0"/>
              <w:rPr>
                <w:i/>
                <w:color w:val="auto"/>
              </w:rPr>
            </w:pPr>
            <w:proofErr w:type="spellStart"/>
            <w:r w:rsidRPr="006F052C">
              <w:rPr>
                <w:i/>
                <w:color w:val="auto"/>
              </w:rPr>
              <w:t>Реком</w:t>
            </w:r>
            <w:proofErr w:type="spellEnd"/>
            <w:r w:rsidRPr="006F052C">
              <w:rPr>
                <w:i/>
                <w:color w:val="auto"/>
              </w:rPr>
              <w:t xml:space="preserve">. источники из 8 раздела: 9, 10. </w:t>
            </w:r>
          </w:p>
          <w:p w:rsidR="008E4766" w:rsidRPr="00684825" w:rsidRDefault="008E4766" w:rsidP="00557B7B">
            <w:pPr>
              <w:pStyle w:val="10"/>
              <w:spacing w:before="0" w:after="0"/>
              <w:rPr>
                <w:color w:val="auto"/>
              </w:rPr>
            </w:pPr>
            <w:r w:rsidRPr="006F052C">
              <w:rPr>
                <w:i/>
                <w:color w:val="auto"/>
              </w:rPr>
              <w:t xml:space="preserve">Из раздела 9:  </w:t>
            </w:r>
            <w:r w:rsidR="00557B7B" w:rsidRPr="006F052C">
              <w:rPr>
                <w:i/>
                <w:color w:val="auto"/>
              </w:rPr>
              <w:t>4</w:t>
            </w:r>
          </w:p>
        </w:tc>
        <w:tc>
          <w:tcPr>
            <w:tcW w:w="2405" w:type="dxa"/>
            <w:noWrap/>
          </w:tcPr>
          <w:p w:rsidR="008E4766" w:rsidRPr="00684825" w:rsidRDefault="008E4766" w:rsidP="005C2941">
            <w:pPr>
              <w:pStyle w:val="10"/>
              <w:spacing w:before="0" w:after="0"/>
              <w:rPr>
                <w:color w:val="auto"/>
              </w:rPr>
            </w:pPr>
            <w:r w:rsidRPr="00684825">
              <w:rPr>
                <w:color w:val="auto"/>
              </w:rPr>
              <w:lastRenderedPageBreak/>
              <w:t xml:space="preserve">Опрос. Обсуждение дискуссионных вопросов. Решение тестовых и практических заданий </w:t>
            </w:r>
          </w:p>
          <w:p w:rsidR="008E4766" w:rsidRPr="00684825" w:rsidRDefault="008E4766" w:rsidP="005C2941">
            <w:pPr>
              <w:pStyle w:val="10"/>
              <w:spacing w:before="0" w:after="0"/>
              <w:rPr>
                <w:color w:val="auto"/>
              </w:rPr>
            </w:pPr>
          </w:p>
        </w:tc>
      </w:tr>
      <w:tr w:rsidR="00684825" w:rsidRPr="00684825" w:rsidTr="004F1A34">
        <w:tc>
          <w:tcPr>
            <w:tcW w:w="2196" w:type="dxa"/>
            <w:noWrap/>
          </w:tcPr>
          <w:p w:rsidR="008E4766" w:rsidRPr="00684825" w:rsidRDefault="003E4229" w:rsidP="005C2941">
            <w:pPr>
              <w:pStyle w:val="10"/>
              <w:widowControl w:val="0"/>
              <w:spacing w:before="0" w:after="0"/>
              <w:rPr>
                <w:color w:val="auto"/>
              </w:rPr>
            </w:pPr>
            <w:r>
              <w:rPr>
                <w:color w:val="auto"/>
              </w:rPr>
              <w:lastRenderedPageBreak/>
              <w:t>4</w:t>
            </w:r>
            <w:r w:rsidR="008E4766" w:rsidRPr="00684825">
              <w:rPr>
                <w:color w:val="auto"/>
              </w:rPr>
              <w:t>.</w:t>
            </w:r>
            <w:r>
              <w:rPr>
                <w:color w:val="auto"/>
              </w:rPr>
              <w:t xml:space="preserve"> </w:t>
            </w:r>
            <w:r w:rsidR="008E4766" w:rsidRPr="00684825">
              <w:rPr>
                <w:color w:val="auto"/>
              </w:rPr>
              <w:t>Доходный подход к оценке стоимости НМА и ИС</w:t>
            </w:r>
          </w:p>
        </w:tc>
        <w:tc>
          <w:tcPr>
            <w:tcW w:w="5312" w:type="dxa"/>
            <w:noWrap/>
          </w:tcPr>
          <w:p w:rsidR="008E4766" w:rsidRPr="00684825" w:rsidRDefault="008E4766" w:rsidP="005C2941">
            <w:pPr>
              <w:pStyle w:val="10"/>
              <w:widowControl w:val="0"/>
              <w:spacing w:before="0" w:after="0"/>
              <w:rPr>
                <w:color w:val="auto"/>
              </w:rPr>
            </w:pPr>
            <w:r w:rsidRPr="00684825">
              <w:rPr>
                <w:color w:val="auto"/>
              </w:rPr>
              <w:t xml:space="preserve">1.Определение рыночной стоимости НМА и ИС с использованием доходного подхода путем дисконтирования и капитализации денежных потоков. </w:t>
            </w:r>
          </w:p>
          <w:p w:rsidR="008E4766" w:rsidRPr="00684825" w:rsidRDefault="008E4766" w:rsidP="005C2941">
            <w:pPr>
              <w:pStyle w:val="10"/>
              <w:widowControl w:val="0"/>
              <w:spacing w:before="0" w:after="0"/>
              <w:rPr>
                <w:color w:val="auto"/>
              </w:rPr>
            </w:pPr>
            <w:r w:rsidRPr="00684825">
              <w:rPr>
                <w:color w:val="auto"/>
              </w:rPr>
              <w:t>2. Обоснование выбора ставки дисконтирования в зависимости от цели оценки.</w:t>
            </w:r>
          </w:p>
          <w:p w:rsidR="008E4766" w:rsidRPr="00684825" w:rsidRDefault="008E4766" w:rsidP="005C2941">
            <w:pPr>
              <w:pStyle w:val="10"/>
              <w:widowControl w:val="0"/>
              <w:spacing w:before="0" w:after="0"/>
              <w:rPr>
                <w:color w:val="auto"/>
              </w:rPr>
            </w:pPr>
            <w:r w:rsidRPr="00684825">
              <w:rPr>
                <w:color w:val="auto"/>
              </w:rPr>
              <w:t>3. Основные методы доходного подхода и их применение к оценке объектов ИС и нематериальных активов: метод освобождения от роялти; метод преимущества в доходах (прибыли); метод выигрыша в себестоимости</w:t>
            </w:r>
          </w:p>
          <w:p w:rsidR="008E4766" w:rsidRPr="00684825" w:rsidRDefault="008E4766" w:rsidP="005C2941">
            <w:pPr>
              <w:pStyle w:val="10"/>
              <w:widowControl w:val="0"/>
              <w:spacing w:before="0" w:after="0"/>
              <w:rPr>
                <w:color w:val="auto"/>
              </w:rPr>
            </w:pPr>
            <w:r w:rsidRPr="00684825">
              <w:rPr>
                <w:color w:val="auto"/>
              </w:rPr>
              <w:t>Подходы к определению ставки роялти</w:t>
            </w:r>
          </w:p>
          <w:p w:rsidR="008E4766" w:rsidRPr="00684825" w:rsidRDefault="008E4766" w:rsidP="005C2941">
            <w:pPr>
              <w:pStyle w:val="10"/>
              <w:widowControl w:val="0"/>
              <w:spacing w:before="0" w:after="0"/>
              <w:rPr>
                <w:color w:val="auto"/>
              </w:rPr>
            </w:pPr>
            <w:r w:rsidRPr="00684825">
              <w:rPr>
                <w:color w:val="auto"/>
              </w:rPr>
              <w:t>4.Основные методы доходного подхода и их применение к оценке объектов интеллектуальной собственности и нематериальных активов: метод дробления прибыли; метод избыточных прибылей; метод остатка.</w:t>
            </w:r>
          </w:p>
          <w:p w:rsidR="008E4766" w:rsidRPr="00684825" w:rsidRDefault="008E4766" w:rsidP="005C2941">
            <w:pPr>
              <w:pStyle w:val="10"/>
              <w:widowControl w:val="0"/>
              <w:spacing w:before="0" w:after="0"/>
              <w:rPr>
                <w:color w:val="auto"/>
              </w:rPr>
            </w:pPr>
            <w:r w:rsidRPr="00684825">
              <w:rPr>
                <w:color w:val="auto"/>
              </w:rPr>
              <w:t>Подходы к определению доли прибыли лицензиара</w:t>
            </w:r>
          </w:p>
          <w:p w:rsidR="008E4766" w:rsidRPr="00684825" w:rsidRDefault="008E4766" w:rsidP="005C2941">
            <w:pPr>
              <w:pStyle w:val="10"/>
              <w:widowControl w:val="0"/>
              <w:spacing w:before="0" w:after="0"/>
              <w:jc w:val="both"/>
              <w:rPr>
                <w:color w:val="auto"/>
              </w:rPr>
            </w:pPr>
            <w:r w:rsidRPr="00684825">
              <w:rPr>
                <w:color w:val="auto"/>
              </w:rPr>
              <w:t>5. Согласование результатов и определение итоговой величины стоимости объекта ИС.</w:t>
            </w:r>
          </w:p>
          <w:p w:rsidR="008E4766" w:rsidRPr="00684825" w:rsidRDefault="008E4766" w:rsidP="005C2941">
            <w:pPr>
              <w:pStyle w:val="10"/>
              <w:widowControl w:val="0"/>
              <w:spacing w:before="0" w:after="0"/>
              <w:rPr>
                <w:color w:val="auto"/>
              </w:rPr>
            </w:pPr>
            <w:r w:rsidRPr="00684825">
              <w:rPr>
                <w:color w:val="auto"/>
              </w:rPr>
              <w:t>6. Составление отчета об оценке нематериальных активов и объектов ИС.</w:t>
            </w:r>
          </w:p>
          <w:p w:rsidR="008E4766" w:rsidRPr="00684825" w:rsidRDefault="008E4766" w:rsidP="005C2941">
            <w:pPr>
              <w:pStyle w:val="10"/>
              <w:widowControl w:val="0"/>
              <w:spacing w:before="0" w:after="0"/>
              <w:rPr>
                <w:color w:val="auto"/>
              </w:rPr>
            </w:pPr>
            <w:r w:rsidRPr="00684825">
              <w:rPr>
                <w:color w:val="auto"/>
              </w:rPr>
              <w:t>7. Подходы к определению итоговой величины стоимости бизнеса</w:t>
            </w:r>
          </w:p>
          <w:p w:rsidR="008E4766" w:rsidRPr="006F052C" w:rsidRDefault="008E4766" w:rsidP="005C2941">
            <w:pPr>
              <w:pStyle w:val="10"/>
              <w:spacing w:before="0" w:after="0"/>
              <w:rPr>
                <w:i/>
                <w:color w:val="auto"/>
              </w:rPr>
            </w:pPr>
            <w:proofErr w:type="spellStart"/>
            <w:r w:rsidRPr="006F052C">
              <w:rPr>
                <w:i/>
                <w:color w:val="auto"/>
              </w:rPr>
              <w:t>Реком</w:t>
            </w:r>
            <w:proofErr w:type="spellEnd"/>
            <w:r w:rsidRPr="006F052C">
              <w:rPr>
                <w:i/>
                <w:color w:val="auto"/>
              </w:rPr>
              <w:t xml:space="preserve">. источники из 8 раздела: 9, 10. </w:t>
            </w:r>
          </w:p>
          <w:p w:rsidR="008E4766" w:rsidRPr="00684825" w:rsidRDefault="008E4766" w:rsidP="00557B7B">
            <w:pPr>
              <w:pStyle w:val="10"/>
              <w:widowControl w:val="0"/>
              <w:spacing w:before="0" w:after="0"/>
              <w:rPr>
                <w:color w:val="auto"/>
              </w:rPr>
            </w:pPr>
            <w:r w:rsidRPr="006F052C">
              <w:rPr>
                <w:i/>
                <w:color w:val="auto"/>
              </w:rPr>
              <w:t xml:space="preserve">Из раздела 9: 2, </w:t>
            </w:r>
            <w:r w:rsidR="00557B7B" w:rsidRPr="006F052C">
              <w:rPr>
                <w:i/>
                <w:color w:val="auto"/>
              </w:rPr>
              <w:t>4</w:t>
            </w:r>
          </w:p>
        </w:tc>
        <w:tc>
          <w:tcPr>
            <w:tcW w:w="2405" w:type="dxa"/>
            <w:noWrap/>
          </w:tcPr>
          <w:p w:rsidR="008E4766" w:rsidRPr="00684825" w:rsidRDefault="008E4766" w:rsidP="005C2941">
            <w:pPr>
              <w:pStyle w:val="10"/>
              <w:widowControl w:val="0"/>
              <w:spacing w:before="0" w:after="0"/>
              <w:rPr>
                <w:color w:val="auto"/>
              </w:rPr>
            </w:pPr>
            <w:r w:rsidRPr="00684825">
              <w:rPr>
                <w:color w:val="auto"/>
              </w:rPr>
              <w:t>Опрос. Разбор тестовых заданий. Решение практических задач Дискуссия на тему «Особенности учета рисков при выведении ставки дисконта при оценке объектов интеллектуальной собственности»</w:t>
            </w:r>
          </w:p>
          <w:p w:rsidR="008E4766" w:rsidRPr="00684825" w:rsidRDefault="008E4766" w:rsidP="005C2941">
            <w:pPr>
              <w:pStyle w:val="10"/>
              <w:widowControl w:val="0"/>
              <w:spacing w:before="0" w:after="0"/>
              <w:rPr>
                <w:color w:val="auto"/>
              </w:rPr>
            </w:pPr>
            <w:r w:rsidRPr="00684825">
              <w:rPr>
                <w:color w:val="auto"/>
              </w:rPr>
              <w:t>Решение типовых кейсов.</w:t>
            </w:r>
          </w:p>
          <w:p w:rsidR="008E4766" w:rsidRPr="00684825" w:rsidRDefault="008E4766" w:rsidP="005C2941">
            <w:pPr>
              <w:pStyle w:val="10"/>
              <w:widowControl w:val="0"/>
              <w:spacing w:before="0" w:after="0"/>
              <w:rPr>
                <w:color w:val="auto"/>
              </w:rPr>
            </w:pPr>
          </w:p>
        </w:tc>
      </w:tr>
      <w:tr w:rsidR="00684825" w:rsidRPr="00684825" w:rsidTr="004F1A34">
        <w:tc>
          <w:tcPr>
            <w:tcW w:w="2196" w:type="dxa"/>
            <w:noWrap/>
          </w:tcPr>
          <w:p w:rsidR="008E4766" w:rsidRPr="00684825" w:rsidRDefault="003E4229" w:rsidP="005C2941">
            <w:pPr>
              <w:pStyle w:val="10"/>
              <w:widowControl w:val="0"/>
              <w:spacing w:before="0" w:after="0"/>
              <w:rPr>
                <w:color w:val="auto"/>
              </w:rPr>
            </w:pPr>
            <w:r>
              <w:rPr>
                <w:color w:val="auto"/>
              </w:rPr>
              <w:t>5</w:t>
            </w:r>
            <w:r w:rsidR="008E4766" w:rsidRPr="00684825">
              <w:rPr>
                <w:color w:val="auto"/>
              </w:rPr>
              <w:t xml:space="preserve">. </w:t>
            </w:r>
            <w:r w:rsidR="008E4766" w:rsidRPr="00684825">
              <w:rPr>
                <w:color w:val="auto"/>
                <w:lang w:eastAsia="ru-RU"/>
              </w:rPr>
              <w:t xml:space="preserve">Оценка интеллектуальных прав и убытков от неправомерного использования ИС. Специфика оценки отдельных видов ИС. </w:t>
            </w:r>
            <w:r w:rsidRPr="003E4229">
              <w:rPr>
                <w:lang w:eastAsia="ru-RU"/>
              </w:rPr>
              <w:t>Оценка и управление проектами по созданию / использованию объектов ИС</w:t>
            </w:r>
          </w:p>
        </w:tc>
        <w:tc>
          <w:tcPr>
            <w:tcW w:w="5312" w:type="dxa"/>
            <w:noWrap/>
          </w:tcPr>
          <w:p w:rsidR="008E4766" w:rsidRPr="00684825" w:rsidRDefault="008E4766" w:rsidP="005C2941">
            <w:pPr>
              <w:pStyle w:val="10"/>
              <w:widowControl w:val="0"/>
              <w:spacing w:before="0" w:after="0"/>
              <w:rPr>
                <w:color w:val="auto"/>
              </w:rPr>
            </w:pPr>
            <w:r w:rsidRPr="00684825">
              <w:rPr>
                <w:color w:val="auto"/>
              </w:rPr>
              <w:t>1. Интеллектуальные права как объект оценки. Виды интеллектуальных прав. Виды лицензионных соглашений, их классификация.</w:t>
            </w:r>
          </w:p>
          <w:p w:rsidR="008E4766" w:rsidRPr="00684825" w:rsidRDefault="008E4766" w:rsidP="005C2941">
            <w:pPr>
              <w:pStyle w:val="10"/>
              <w:widowControl w:val="0"/>
              <w:spacing w:before="0" w:after="0"/>
              <w:rPr>
                <w:color w:val="auto"/>
              </w:rPr>
            </w:pPr>
            <w:r w:rsidRPr="00684825">
              <w:rPr>
                <w:color w:val="auto"/>
              </w:rPr>
              <w:t>2. Определение ущерба от нарушения прав владельца объектов ИС.</w:t>
            </w:r>
          </w:p>
          <w:p w:rsidR="008E4766" w:rsidRDefault="008E4766" w:rsidP="005C2941">
            <w:pPr>
              <w:pStyle w:val="10"/>
              <w:widowControl w:val="0"/>
              <w:spacing w:before="0" w:after="0"/>
              <w:rPr>
                <w:color w:val="auto"/>
              </w:rPr>
            </w:pPr>
            <w:r w:rsidRPr="00684825">
              <w:rPr>
                <w:color w:val="auto"/>
              </w:rPr>
              <w:t>3. Определение ущерба от нарушения прав владельца объектов интеллектуальной собственности. Оценка нарушения авторских прав.</w:t>
            </w:r>
          </w:p>
          <w:p w:rsidR="003E4229" w:rsidRPr="00684825" w:rsidRDefault="003E4229" w:rsidP="005C2941">
            <w:pPr>
              <w:pStyle w:val="10"/>
              <w:widowControl w:val="0"/>
              <w:spacing w:before="0" w:after="0"/>
              <w:rPr>
                <w:color w:val="auto"/>
              </w:rPr>
            </w:pPr>
            <w:r>
              <w:rPr>
                <w:color w:val="auto"/>
              </w:rPr>
              <w:t>4. </w:t>
            </w:r>
            <w:r w:rsidRPr="00684825">
              <w:rPr>
                <w:color w:val="auto"/>
              </w:rPr>
              <w:t>Интеллектуальная собственность как объект имущественных прав, вносимый в Уставный капитал.</w:t>
            </w:r>
          </w:p>
          <w:p w:rsidR="008E4766" w:rsidRPr="00684825" w:rsidRDefault="008E4766" w:rsidP="005C2941">
            <w:pPr>
              <w:pStyle w:val="10"/>
              <w:widowControl w:val="0"/>
              <w:spacing w:before="0" w:after="0"/>
              <w:rPr>
                <w:color w:val="auto"/>
              </w:rPr>
            </w:pPr>
            <w:r w:rsidRPr="00684825">
              <w:rPr>
                <w:color w:val="auto"/>
              </w:rPr>
              <w:t xml:space="preserve">5. Специфика оценки прав на программные </w:t>
            </w:r>
            <w:r w:rsidRPr="00684825">
              <w:rPr>
                <w:color w:val="auto"/>
              </w:rPr>
              <w:lastRenderedPageBreak/>
              <w:t xml:space="preserve">продукты, баз данных и топологии интегральных микросхем. Оценка средств индивидуализации (товарных знаков и знаков обслуживания). </w:t>
            </w:r>
          </w:p>
          <w:p w:rsidR="008E4766" w:rsidRPr="00684825" w:rsidRDefault="008E4766" w:rsidP="005C2941">
            <w:pPr>
              <w:pStyle w:val="10"/>
              <w:widowControl w:val="0"/>
              <w:spacing w:before="0" w:after="0"/>
              <w:rPr>
                <w:color w:val="auto"/>
              </w:rPr>
            </w:pPr>
            <w:r w:rsidRPr="00684825">
              <w:rPr>
                <w:color w:val="auto"/>
              </w:rPr>
              <w:t xml:space="preserve">6. </w:t>
            </w:r>
            <w:r w:rsidR="003E4229" w:rsidRPr="003E4229">
              <w:rPr>
                <w:lang w:eastAsia="ru-RU"/>
              </w:rPr>
              <w:t>Оценка и управление проектами по созданию / использованию объектов ИС</w:t>
            </w:r>
            <w:r w:rsidRPr="00684825">
              <w:rPr>
                <w:color w:val="auto"/>
              </w:rPr>
              <w:t>.</w:t>
            </w:r>
          </w:p>
          <w:p w:rsidR="008E4766" w:rsidRPr="006F052C" w:rsidRDefault="008E4766" w:rsidP="005C2941">
            <w:pPr>
              <w:pStyle w:val="10"/>
              <w:spacing w:before="0" w:after="0"/>
              <w:rPr>
                <w:i/>
                <w:color w:val="auto"/>
              </w:rPr>
            </w:pPr>
            <w:proofErr w:type="spellStart"/>
            <w:r w:rsidRPr="006F052C">
              <w:rPr>
                <w:i/>
                <w:color w:val="auto"/>
              </w:rPr>
              <w:t>Реком</w:t>
            </w:r>
            <w:proofErr w:type="spellEnd"/>
            <w:r w:rsidR="00D32BD8" w:rsidRPr="006F052C">
              <w:rPr>
                <w:i/>
                <w:color w:val="auto"/>
              </w:rPr>
              <w:t>. источники из 8 раздела: 9, 10, 11.</w:t>
            </w:r>
            <w:r w:rsidRPr="006F052C">
              <w:rPr>
                <w:i/>
                <w:color w:val="auto"/>
              </w:rPr>
              <w:t xml:space="preserve"> </w:t>
            </w:r>
          </w:p>
          <w:p w:rsidR="008E4766" w:rsidRPr="00684825" w:rsidRDefault="008E4766" w:rsidP="00557B7B">
            <w:pPr>
              <w:pStyle w:val="10"/>
              <w:widowControl w:val="0"/>
              <w:spacing w:before="0" w:after="0"/>
              <w:rPr>
                <w:color w:val="auto"/>
              </w:rPr>
            </w:pPr>
            <w:r w:rsidRPr="006F052C">
              <w:rPr>
                <w:i/>
                <w:color w:val="auto"/>
              </w:rPr>
              <w:t xml:space="preserve">Из раздела 9: 1, 2, </w:t>
            </w:r>
            <w:r w:rsidR="00557B7B" w:rsidRPr="006F052C">
              <w:rPr>
                <w:i/>
                <w:color w:val="auto"/>
              </w:rPr>
              <w:t>4</w:t>
            </w:r>
          </w:p>
        </w:tc>
        <w:tc>
          <w:tcPr>
            <w:tcW w:w="2405" w:type="dxa"/>
            <w:noWrap/>
          </w:tcPr>
          <w:p w:rsidR="008E4766" w:rsidRPr="00684825" w:rsidRDefault="008E4766" w:rsidP="005C2941">
            <w:pPr>
              <w:pStyle w:val="10"/>
              <w:widowControl w:val="0"/>
              <w:spacing w:before="0" w:after="0"/>
              <w:rPr>
                <w:color w:val="auto"/>
              </w:rPr>
            </w:pPr>
            <w:r w:rsidRPr="00684825">
              <w:rPr>
                <w:color w:val="auto"/>
              </w:rPr>
              <w:lastRenderedPageBreak/>
              <w:t>Опрос. Решение тестовых, практических задач и типовых кейсов.</w:t>
            </w:r>
          </w:p>
          <w:p w:rsidR="008E4766" w:rsidRPr="00684825" w:rsidRDefault="008E4766" w:rsidP="005C2941">
            <w:pPr>
              <w:pStyle w:val="10"/>
              <w:widowControl w:val="0"/>
              <w:spacing w:before="0" w:after="0"/>
              <w:rPr>
                <w:color w:val="auto"/>
              </w:rPr>
            </w:pPr>
          </w:p>
        </w:tc>
      </w:tr>
    </w:tbl>
    <w:p w:rsidR="00044D19" w:rsidRPr="00684825" w:rsidRDefault="00044D19" w:rsidP="00BF1A80">
      <w:pPr>
        <w:pStyle w:val="razdel"/>
        <w:rPr>
          <w:color w:val="auto"/>
          <w:sz w:val="16"/>
          <w:szCs w:val="16"/>
          <w:lang w:eastAsia="ru-RU"/>
        </w:rPr>
      </w:pPr>
    </w:p>
    <w:p w:rsidR="002334FE" w:rsidRPr="00684825" w:rsidRDefault="00835C13" w:rsidP="00F26F9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2" w:name="_Toc145926446"/>
      <w:r w:rsidRPr="00684825">
        <w:rPr>
          <w:bCs/>
          <w:color w:val="auto"/>
          <w:kern w:val="32"/>
          <w:sz w:val="28"/>
          <w:szCs w:val="28"/>
          <w:lang w:eastAsia="ru-RU"/>
        </w:rPr>
        <w:t>6</w:t>
      </w:r>
      <w:r w:rsidR="001F04D8" w:rsidRPr="00684825">
        <w:rPr>
          <w:bCs/>
          <w:color w:val="auto"/>
          <w:kern w:val="32"/>
          <w:sz w:val="28"/>
          <w:szCs w:val="28"/>
          <w:lang w:eastAsia="ru-RU"/>
        </w:rPr>
        <w:t xml:space="preserve">. </w:t>
      </w:r>
      <w:r w:rsidR="000C7F0E" w:rsidRPr="00684825">
        <w:rPr>
          <w:bCs/>
          <w:color w:val="auto"/>
          <w:kern w:val="32"/>
          <w:sz w:val="28"/>
          <w:szCs w:val="28"/>
          <w:lang w:eastAsia="ru-RU"/>
        </w:rPr>
        <w:t>Перечень у</w:t>
      </w:r>
      <w:r w:rsidRPr="00684825">
        <w:rPr>
          <w:bCs/>
          <w:color w:val="auto"/>
          <w:kern w:val="32"/>
          <w:sz w:val="28"/>
          <w:szCs w:val="28"/>
          <w:lang w:eastAsia="ru-RU"/>
        </w:rPr>
        <w:t>чебно-методическо</w:t>
      </w:r>
      <w:r w:rsidR="000C7F0E" w:rsidRPr="00684825">
        <w:rPr>
          <w:bCs/>
          <w:color w:val="auto"/>
          <w:kern w:val="32"/>
          <w:sz w:val="28"/>
          <w:szCs w:val="28"/>
          <w:lang w:eastAsia="ru-RU"/>
        </w:rPr>
        <w:t>го</w:t>
      </w:r>
      <w:r w:rsidRPr="00684825">
        <w:rPr>
          <w:bCs/>
          <w:color w:val="auto"/>
          <w:kern w:val="32"/>
          <w:sz w:val="28"/>
          <w:szCs w:val="28"/>
          <w:lang w:eastAsia="ru-RU"/>
        </w:rPr>
        <w:t xml:space="preserve"> обеспечени</w:t>
      </w:r>
      <w:r w:rsidR="000C7F0E" w:rsidRPr="00684825">
        <w:rPr>
          <w:bCs/>
          <w:color w:val="auto"/>
          <w:kern w:val="32"/>
          <w:sz w:val="28"/>
          <w:szCs w:val="28"/>
          <w:lang w:eastAsia="ru-RU"/>
        </w:rPr>
        <w:t>я</w:t>
      </w:r>
      <w:r w:rsidRPr="00684825">
        <w:rPr>
          <w:bCs/>
          <w:color w:val="auto"/>
          <w:kern w:val="32"/>
          <w:sz w:val="28"/>
          <w:szCs w:val="28"/>
          <w:lang w:eastAsia="ru-RU"/>
        </w:rPr>
        <w:t xml:space="preserve"> для самостоятельной работы обучающихся по дисциплине</w:t>
      </w:r>
      <w:bookmarkEnd w:id="22"/>
    </w:p>
    <w:p w:rsidR="000C7F0E" w:rsidRPr="00684825" w:rsidRDefault="00835C13" w:rsidP="000C7F0E">
      <w:pPr>
        <w:pStyle w:val="2"/>
        <w:spacing w:before="0" w:after="0" w:line="360" w:lineRule="auto"/>
        <w:ind w:firstLine="720"/>
        <w:jc w:val="both"/>
        <w:rPr>
          <w:bCs/>
          <w:color w:val="auto"/>
          <w:kern w:val="32"/>
          <w:sz w:val="28"/>
          <w:szCs w:val="28"/>
          <w:lang w:eastAsia="ru-RU"/>
        </w:rPr>
      </w:pPr>
      <w:bookmarkStart w:id="23" w:name="_Toc145926447"/>
      <w:r w:rsidRPr="00684825">
        <w:rPr>
          <w:bCs/>
          <w:color w:val="auto"/>
          <w:kern w:val="32"/>
          <w:sz w:val="28"/>
          <w:szCs w:val="28"/>
          <w:lang w:eastAsia="ru-RU"/>
        </w:rPr>
        <w:t xml:space="preserve">6.1. </w:t>
      </w:r>
      <w:r w:rsidR="000C7F0E" w:rsidRPr="00684825">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3"/>
    </w:p>
    <w:tbl>
      <w:tblPr>
        <w:tblStyle w:val="ab"/>
        <w:tblW w:w="9776" w:type="dxa"/>
        <w:tblLayout w:type="fixed"/>
        <w:tblLook w:val="04A0" w:firstRow="1" w:lastRow="0" w:firstColumn="1" w:lastColumn="0" w:noHBand="0" w:noVBand="1"/>
      </w:tblPr>
      <w:tblGrid>
        <w:gridCol w:w="2972"/>
        <w:gridCol w:w="3402"/>
        <w:gridCol w:w="3402"/>
      </w:tblGrid>
      <w:tr w:rsidR="00820550" w:rsidRPr="00684825" w:rsidTr="004F1A34">
        <w:trPr>
          <w:trHeight w:val="1050"/>
        </w:trPr>
        <w:tc>
          <w:tcPr>
            <w:tcW w:w="2972" w:type="dxa"/>
          </w:tcPr>
          <w:p w:rsidR="00820550" w:rsidRPr="00684825" w:rsidRDefault="00820550" w:rsidP="000C7F0E">
            <w:pPr>
              <w:pStyle w:val="10"/>
              <w:jc w:val="center"/>
              <w:rPr>
                <w:b/>
                <w:color w:val="auto"/>
                <w:lang w:eastAsia="ru-RU"/>
              </w:rPr>
            </w:pPr>
            <w:r w:rsidRPr="00684825">
              <w:rPr>
                <w:b/>
                <w:bCs/>
                <w:color w:val="auto"/>
                <w:lang w:eastAsia="ru-RU"/>
              </w:rPr>
              <w:t xml:space="preserve">Наименование </w:t>
            </w:r>
            <w:r w:rsidR="000C7F0E" w:rsidRPr="00684825">
              <w:rPr>
                <w:b/>
                <w:bCs/>
                <w:color w:val="auto"/>
                <w:lang w:eastAsia="ru-RU"/>
              </w:rPr>
              <w:t>тем (</w:t>
            </w:r>
            <w:r w:rsidRPr="00684825">
              <w:rPr>
                <w:b/>
                <w:bCs/>
                <w:color w:val="auto"/>
                <w:lang w:eastAsia="ru-RU"/>
              </w:rPr>
              <w:t>разделов</w:t>
            </w:r>
            <w:r w:rsidR="000C7F0E" w:rsidRPr="00684825">
              <w:rPr>
                <w:b/>
                <w:bCs/>
                <w:color w:val="auto"/>
                <w:lang w:eastAsia="ru-RU"/>
              </w:rPr>
              <w:t>)</w:t>
            </w:r>
            <w:r w:rsidRPr="00684825">
              <w:rPr>
                <w:b/>
                <w:bCs/>
                <w:color w:val="auto"/>
                <w:lang w:eastAsia="ru-RU"/>
              </w:rPr>
              <w:t xml:space="preserve"> дисциплин</w:t>
            </w:r>
            <w:r w:rsidR="000C7F0E" w:rsidRPr="00684825">
              <w:rPr>
                <w:b/>
                <w:bCs/>
                <w:color w:val="auto"/>
                <w:lang w:eastAsia="ru-RU"/>
              </w:rPr>
              <w:t>ы</w:t>
            </w:r>
          </w:p>
        </w:tc>
        <w:tc>
          <w:tcPr>
            <w:tcW w:w="3402" w:type="dxa"/>
          </w:tcPr>
          <w:p w:rsidR="00820550" w:rsidRPr="00684825" w:rsidRDefault="00820550" w:rsidP="000A74AF">
            <w:pPr>
              <w:pStyle w:val="10"/>
              <w:jc w:val="center"/>
              <w:rPr>
                <w:b/>
                <w:bCs/>
                <w:color w:val="auto"/>
                <w:lang w:eastAsia="ru-RU"/>
              </w:rPr>
            </w:pPr>
            <w:r w:rsidRPr="00684825">
              <w:rPr>
                <w:b/>
                <w:bCs/>
                <w:color w:val="auto"/>
                <w:lang w:eastAsia="ru-RU"/>
              </w:rPr>
              <w:t>Перечень вопросов, отводимых на самостоятельное освоение</w:t>
            </w:r>
          </w:p>
        </w:tc>
        <w:tc>
          <w:tcPr>
            <w:tcW w:w="3402" w:type="dxa"/>
          </w:tcPr>
          <w:p w:rsidR="00820550" w:rsidRPr="00684825" w:rsidRDefault="00820550" w:rsidP="000A74AF">
            <w:pPr>
              <w:pStyle w:val="10"/>
              <w:jc w:val="center"/>
              <w:rPr>
                <w:b/>
                <w:color w:val="auto"/>
                <w:lang w:eastAsia="ru-RU"/>
              </w:rPr>
            </w:pPr>
            <w:r w:rsidRPr="00684825">
              <w:rPr>
                <w:b/>
                <w:bCs/>
                <w:color w:val="auto"/>
                <w:lang w:eastAsia="ru-RU"/>
              </w:rPr>
              <w:t>Формы внеаудиторной самостоятельной работы</w:t>
            </w:r>
          </w:p>
        </w:tc>
      </w:tr>
      <w:tr w:rsidR="00820550" w:rsidRPr="00684825" w:rsidTr="004F1A34">
        <w:tc>
          <w:tcPr>
            <w:tcW w:w="2972" w:type="dxa"/>
          </w:tcPr>
          <w:p w:rsidR="00820550" w:rsidRPr="00D32BD8" w:rsidRDefault="00820550" w:rsidP="00820550">
            <w:pPr>
              <w:spacing w:after="0"/>
              <w:ind w:right="-88"/>
              <w:rPr>
                <w:rFonts w:ascii="Times New Roman" w:hAnsi="Times New Roman"/>
              </w:rPr>
            </w:pPr>
            <w:r w:rsidRPr="00684825">
              <w:rPr>
                <w:rFonts w:ascii="Times New Roman" w:hAnsi="Times New Roman"/>
              </w:rPr>
              <w:t>1. Нематериальные активы и объекты интеллектуальной собственности, цель и организация их оценки</w:t>
            </w:r>
            <w:r w:rsidR="00D32BD8">
              <w:rPr>
                <w:rFonts w:ascii="Times New Roman" w:hAnsi="Times New Roman"/>
              </w:rPr>
              <w:t xml:space="preserve">. </w:t>
            </w:r>
            <w:r w:rsidR="00D32BD8" w:rsidRPr="0098645E">
              <w:t>Рынок и факторы стоимости объектов интеллектуальной собственности.</w:t>
            </w:r>
          </w:p>
        </w:tc>
        <w:tc>
          <w:tcPr>
            <w:tcW w:w="3402" w:type="dxa"/>
          </w:tcPr>
          <w:p w:rsidR="00820550" w:rsidRPr="00684825" w:rsidRDefault="00820550" w:rsidP="00465FDB">
            <w:pPr>
              <w:pStyle w:val="10"/>
              <w:spacing w:before="0" w:after="0"/>
              <w:rPr>
                <w:color w:val="auto"/>
                <w:lang w:eastAsia="ru-RU"/>
              </w:rPr>
            </w:pPr>
            <w:r w:rsidRPr="00684825">
              <w:rPr>
                <w:color w:val="auto"/>
              </w:rPr>
              <w:t xml:space="preserve">Основы правового регулирования и охраны объектов </w:t>
            </w:r>
            <w:r w:rsidR="004F1A34" w:rsidRPr="00684825">
              <w:rPr>
                <w:color w:val="auto"/>
              </w:rPr>
              <w:t>интеллектуальной собственности</w:t>
            </w:r>
            <w:r w:rsidR="00D32BD8">
              <w:rPr>
                <w:color w:val="auto"/>
              </w:rPr>
              <w:t xml:space="preserve">. </w:t>
            </w:r>
            <w:r w:rsidR="00D32BD8" w:rsidRPr="00684825">
              <w:rPr>
                <w:color w:val="auto"/>
                <w:lang w:eastAsia="ru-RU"/>
              </w:rPr>
              <w:t>Использование аналитических информационных систем для поиска информации об объектах</w:t>
            </w:r>
            <w:r w:rsidR="00D32BD8">
              <w:rPr>
                <w:color w:val="auto"/>
                <w:lang w:eastAsia="ru-RU"/>
              </w:rPr>
              <w:t xml:space="preserve"> интеллектуальной собственности</w:t>
            </w:r>
          </w:p>
        </w:tc>
        <w:tc>
          <w:tcPr>
            <w:tcW w:w="3402" w:type="dxa"/>
          </w:tcPr>
          <w:p w:rsidR="00820550" w:rsidRPr="00684825" w:rsidRDefault="00820550" w:rsidP="00820550">
            <w:pPr>
              <w:pStyle w:val="10"/>
              <w:spacing w:before="0" w:after="0"/>
              <w:rPr>
                <w:color w:val="auto"/>
                <w:lang w:eastAsia="ru-RU"/>
              </w:rPr>
            </w:pPr>
            <w:r w:rsidRPr="00684825">
              <w:rPr>
                <w:color w:val="auto"/>
                <w:lang w:eastAsia="ru-RU"/>
              </w:rPr>
              <w:t xml:space="preserve">Подготовка к практическим занятиям, изучение литературы и нормативного материала, </w:t>
            </w:r>
            <w:r w:rsidRPr="00684825">
              <w:rPr>
                <w:color w:val="auto"/>
              </w:rPr>
              <w:t>подготовка к дискуссии по проблемным вопросам темы</w:t>
            </w:r>
            <w:r w:rsidR="00D32BD8">
              <w:rPr>
                <w:color w:val="auto"/>
              </w:rPr>
              <w:t xml:space="preserve">. </w:t>
            </w:r>
            <w:r w:rsidR="00D32BD8" w:rsidRPr="00684825">
              <w:rPr>
                <w:color w:val="auto"/>
              </w:rPr>
              <w:t>Знакомство с аналитическими информационными и правовыми системами</w:t>
            </w:r>
          </w:p>
        </w:tc>
      </w:tr>
      <w:tr w:rsidR="00820550" w:rsidRPr="00684825" w:rsidTr="004F1A34">
        <w:tc>
          <w:tcPr>
            <w:tcW w:w="2972" w:type="dxa"/>
          </w:tcPr>
          <w:p w:rsidR="00820550" w:rsidRPr="00684825" w:rsidRDefault="00D32BD8" w:rsidP="00820550">
            <w:pPr>
              <w:spacing w:after="0"/>
              <w:rPr>
                <w:rFonts w:ascii="Times New Roman" w:hAnsi="Times New Roman"/>
              </w:rPr>
            </w:pPr>
            <w:r>
              <w:rPr>
                <w:rFonts w:ascii="Times New Roman" w:hAnsi="Times New Roman"/>
              </w:rPr>
              <w:t>2</w:t>
            </w:r>
            <w:r w:rsidR="00820550" w:rsidRPr="00684825">
              <w:rPr>
                <w:rFonts w:ascii="Times New Roman" w:hAnsi="Times New Roman"/>
              </w:rPr>
              <w:t>. Затратный подход к оценке стоимости НМА и ИС</w:t>
            </w:r>
          </w:p>
        </w:tc>
        <w:tc>
          <w:tcPr>
            <w:tcW w:w="3402" w:type="dxa"/>
          </w:tcPr>
          <w:p w:rsidR="00820550" w:rsidRPr="00684825" w:rsidRDefault="00090B79" w:rsidP="00465FDB">
            <w:pPr>
              <w:pStyle w:val="10"/>
              <w:spacing w:before="0" w:after="0"/>
              <w:rPr>
                <w:color w:val="auto"/>
                <w:lang w:eastAsia="ru-RU"/>
              </w:rPr>
            </w:pPr>
            <w:r w:rsidRPr="00684825">
              <w:rPr>
                <w:color w:val="auto"/>
                <w:lang w:eastAsia="ru-RU"/>
              </w:rPr>
              <w:t>Учет устаревания нематериальных активов.</w:t>
            </w:r>
          </w:p>
        </w:tc>
        <w:tc>
          <w:tcPr>
            <w:tcW w:w="3402" w:type="dxa"/>
          </w:tcPr>
          <w:p w:rsidR="00820550" w:rsidRPr="00684825" w:rsidRDefault="00820550" w:rsidP="00820550">
            <w:pPr>
              <w:pStyle w:val="10"/>
              <w:spacing w:before="0" w:after="0"/>
              <w:rPr>
                <w:color w:val="auto"/>
                <w:lang w:eastAsia="ru-RU"/>
              </w:rPr>
            </w:pPr>
            <w:r w:rsidRPr="00684825">
              <w:rPr>
                <w:color w:val="auto"/>
                <w:lang w:eastAsia="ru-RU"/>
              </w:rPr>
              <w:t>Подготовка к практическим занятиям, изучение литературы и нормативного материала; п</w:t>
            </w:r>
            <w:r w:rsidRPr="00684825">
              <w:rPr>
                <w:color w:val="auto"/>
              </w:rPr>
              <w:t>одготовка к дискуссии по проблемным вопросам темы</w:t>
            </w:r>
          </w:p>
        </w:tc>
      </w:tr>
      <w:tr w:rsidR="00820550" w:rsidRPr="00684825" w:rsidTr="004F1A34">
        <w:tc>
          <w:tcPr>
            <w:tcW w:w="2972" w:type="dxa"/>
          </w:tcPr>
          <w:p w:rsidR="00820550" w:rsidRPr="00684825" w:rsidRDefault="00D32BD8" w:rsidP="00820550">
            <w:pPr>
              <w:spacing w:after="0"/>
              <w:rPr>
                <w:rFonts w:ascii="Times New Roman" w:hAnsi="Times New Roman"/>
              </w:rPr>
            </w:pPr>
            <w:r>
              <w:rPr>
                <w:rFonts w:ascii="Times New Roman" w:hAnsi="Times New Roman"/>
              </w:rPr>
              <w:t>3</w:t>
            </w:r>
            <w:r w:rsidR="00820550" w:rsidRPr="00684825">
              <w:rPr>
                <w:rFonts w:ascii="Times New Roman" w:hAnsi="Times New Roman"/>
              </w:rPr>
              <w:t>. Сравнительный (рыночный) подход к оценке стоимости НМА и ИС.</w:t>
            </w:r>
          </w:p>
        </w:tc>
        <w:tc>
          <w:tcPr>
            <w:tcW w:w="3402" w:type="dxa"/>
          </w:tcPr>
          <w:p w:rsidR="00820550" w:rsidRPr="00684825" w:rsidRDefault="00090B79" w:rsidP="00465FDB">
            <w:pPr>
              <w:pStyle w:val="10"/>
              <w:spacing w:before="0" w:after="0"/>
              <w:rPr>
                <w:color w:val="auto"/>
                <w:lang w:eastAsia="ru-RU"/>
              </w:rPr>
            </w:pPr>
            <w:r w:rsidRPr="00684825">
              <w:rPr>
                <w:color w:val="auto"/>
                <w:lang w:eastAsia="ru-RU"/>
              </w:rPr>
              <w:t>Источники информации при выборе объектов-аналогов для сравнения.</w:t>
            </w:r>
          </w:p>
          <w:p w:rsidR="00090B79" w:rsidRPr="00684825" w:rsidRDefault="00090B79" w:rsidP="004F1A34">
            <w:pPr>
              <w:pStyle w:val="10"/>
              <w:spacing w:before="0" w:after="0"/>
              <w:rPr>
                <w:color w:val="auto"/>
                <w:lang w:eastAsia="ru-RU"/>
              </w:rPr>
            </w:pPr>
            <w:r w:rsidRPr="00684825">
              <w:rPr>
                <w:color w:val="auto"/>
              </w:rPr>
              <w:t>Достоверность сравнительного подхода в зависимости от объекта оценки и жизненного цикла интеллектуальной продукции.</w:t>
            </w:r>
          </w:p>
        </w:tc>
        <w:tc>
          <w:tcPr>
            <w:tcW w:w="3402" w:type="dxa"/>
          </w:tcPr>
          <w:p w:rsidR="00820550" w:rsidRPr="00684825" w:rsidRDefault="00820550" w:rsidP="00820550">
            <w:pPr>
              <w:spacing w:after="0"/>
              <w:rPr>
                <w:rFonts w:ascii="Times New Roman" w:hAnsi="Times New Roman"/>
              </w:rPr>
            </w:pPr>
            <w:r w:rsidRPr="00684825">
              <w:rPr>
                <w:rFonts w:ascii="Times New Roman" w:hAnsi="Times New Roman"/>
              </w:rPr>
              <w:t>Подготовка к практическим занятиям, изучение нормативных документов, основной и дополнительной литературы Подготовка к дискуссии по проблемным вопросам темы. Использование аналитических информационных систем для поиска информации по объектам-аналогам.</w:t>
            </w:r>
          </w:p>
        </w:tc>
      </w:tr>
      <w:tr w:rsidR="00820550" w:rsidRPr="00684825" w:rsidTr="004F1A34">
        <w:tc>
          <w:tcPr>
            <w:tcW w:w="2972" w:type="dxa"/>
          </w:tcPr>
          <w:p w:rsidR="00820550" w:rsidRPr="00684825" w:rsidRDefault="00D32BD8" w:rsidP="00820550">
            <w:pPr>
              <w:spacing w:after="0"/>
              <w:rPr>
                <w:rFonts w:ascii="Times New Roman" w:hAnsi="Times New Roman"/>
              </w:rPr>
            </w:pPr>
            <w:r>
              <w:rPr>
                <w:rFonts w:ascii="Times New Roman" w:hAnsi="Times New Roman"/>
              </w:rPr>
              <w:t>4</w:t>
            </w:r>
            <w:r w:rsidR="00820550" w:rsidRPr="00684825">
              <w:rPr>
                <w:rFonts w:ascii="Times New Roman" w:hAnsi="Times New Roman"/>
              </w:rPr>
              <w:t>. Доходный подход к оценке стоимости НМА и ИС.</w:t>
            </w:r>
          </w:p>
        </w:tc>
        <w:tc>
          <w:tcPr>
            <w:tcW w:w="3402" w:type="dxa"/>
          </w:tcPr>
          <w:p w:rsidR="00090B79" w:rsidRPr="00684825" w:rsidRDefault="00090B79" w:rsidP="00090B79">
            <w:pPr>
              <w:pStyle w:val="10"/>
              <w:widowControl w:val="0"/>
              <w:spacing w:before="0" w:after="0"/>
              <w:rPr>
                <w:color w:val="auto"/>
              </w:rPr>
            </w:pPr>
            <w:r w:rsidRPr="00684825">
              <w:rPr>
                <w:color w:val="auto"/>
              </w:rPr>
              <w:t xml:space="preserve">Учет рисков создания, использования и коммерциализации объектов ИС при выборе ставки дисконтирования. </w:t>
            </w:r>
          </w:p>
          <w:p w:rsidR="00820550" w:rsidRPr="00684825" w:rsidRDefault="00090B79" w:rsidP="00090B79">
            <w:pPr>
              <w:pStyle w:val="10"/>
              <w:widowControl w:val="0"/>
              <w:spacing w:before="0" w:after="0"/>
              <w:rPr>
                <w:color w:val="auto"/>
                <w:lang w:eastAsia="ru-RU"/>
              </w:rPr>
            </w:pPr>
            <w:r w:rsidRPr="00684825">
              <w:rPr>
                <w:color w:val="auto"/>
              </w:rPr>
              <w:t>Подходы к определению ставки роялти</w:t>
            </w:r>
          </w:p>
        </w:tc>
        <w:tc>
          <w:tcPr>
            <w:tcW w:w="3402" w:type="dxa"/>
          </w:tcPr>
          <w:p w:rsidR="00820550" w:rsidRPr="00684825" w:rsidRDefault="00820550" w:rsidP="0060010E">
            <w:pPr>
              <w:spacing w:after="0"/>
              <w:ind w:right="-108"/>
              <w:rPr>
                <w:rFonts w:ascii="Times New Roman" w:hAnsi="Times New Roman"/>
              </w:rPr>
            </w:pPr>
            <w:r w:rsidRPr="00684825">
              <w:rPr>
                <w:rFonts w:ascii="Times New Roman" w:hAnsi="Times New Roman"/>
              </w:rPr>
              <w:t>Подготовка к практическим занятиям, выступлениям по проблеме применения методов оценки ИС, по особенностям учета рисков при выведении ставки дисконт</w:t>
            </w:r>
            <w:r w:rsidR="0060010E">
              <w:rPr>
                <w:rFonts w:ascii="Times New Roman" w:hAnsi="Times New Roman"/>
              </w:rPr>
              <w:t>ирования</w:t>
            </w:r>
            <w:r w:rsidRPr="00684825">
              <w:rPr>
                <w:rFonts w:ascii="Times New Roman" w:hAnsi="Times New Roman"/>
              </w:rPr>
              <w:t xml:space="preserve">. </w:t>
            </w:r>
          </w:p>
        </w:tc>
      </w:tr>
      <w:tr w:rsidR="00820550" w:rsidRPr="00684825" w:rsidTr="004F1A34">
        <w:tc>
          <w:tcPr>
            <w:tcW w:w="2972" w:type="dxa"/>
          </w:tcPr>
          <w:p w:rsidR="00820550" w:rsidRPr="00684825" w:rsidRDefault="00D32BD8" w:rsidP="00820550">
            <w:pPr>
              <w:spacing w:after="0"/>
              <w:rPr>
                <w:rFonts w:ascii="Times New Roman" w:hAnsi="Times New Roman"/>
              </w:rPr>
            </w:pPr>
            <w:r>
              <w:rPr>
                <w:rFonts w:ascii="Times New Roman" w:hAnsi="Times New Roman"/>
              </w:rPr>
              <w:t>5</w:t>
            </w:r>
            <w:r w:rsidR="00820550" w:rsidRPr="00684825">
              <w:rPr>
                <w:rFonts w:ascii="Times New Roman" w:hAnsi="Times New Roman"/>
              </w:rPr>
              <w:t xml:space="preserve">. Оценка интеллектуальных прав и убытков от неправомерного использования </w:t>
            </w:r>
            <w:r w:rsidR="00820550" w:rsidRPr="00684825">
              <w:rPr>
                <w:rFonts w:ascii="Times New Roman" w:hAnsi="Times New Roman"/>
              </w:rPr>
              <w:lastRenderedPageBreak/>
              <w:t xml:space="preserve">ИС. Специфика оценки отдельных видов ИС. </w:t>
            </w:r>
            <w:r w:rsidRPr="00D32BD8">
              <w:rPr>
                <w:rFonts w:ascii="Times New Roman" w:hAnsi="Times New Roman"/>
              </w:rPr>
              <w:t>Оценка и управление проектами по созданию / использованию объектов ИС</w:t>
            </w:r>
          </w:p>
        </w:tc>
        <w:tc>
          <w:tcPr>
            <w:tcW w:w="3402" w:type="dxa"/>
          </w:tcPr>
          <w:p w:rsidR="00820550" w:rsidRPr="00684825" w:rsidRDefault="00820550" w:rsidP="00820550">
            <w:pPr>
              <w:pStyle w:val="10"/>
              <w:spacing w:before="0" w:after="0"/>
              <w:rPr>
                <w:color w:val="auto"/>
                <w:lang w:eastAsia="ru-RU"/>
              </w:rPr>
            </w:pPr>
            <w:r w:rsidRPr="00684825">
              <w:rPr>
                <w:color w:val="auto"/>
                <w:lang w:eastAsia="ru-RU"/>
              </w:rPr>
              <w:lastRenderedPageBreak/>
              <w:t xml:space="preserve">Пути возникновения ущерба от нарушения прав третьих лиц. Меры по пресечению </w:t>
            </w:r>
            <w:r w:rsidRPr="00684825">
              <w:rPr>
                <w:color w:val="auto"/>
                <w:lang w:eastAsia="ru-RU"/>
              </w:rPr>
              <w:lastRenderedPageBreak/>
              <w:t>недобросовестной конкуренции.</w:t>
            </w:r>
            <w:r w:rsidR="00D32BD8">
              <w:rPr>
                <w:color w:val="auto"/>
                <w:lang w:eastAsia="ru-RU"/>
              </w:rPr>
              <w:t xml:space="preserve"> Технология организации НИОКР</w:t>
            </w:r>
          </w:p>
        </w:tc>
        <w:tc>
          <w:tcPr>
            <w:tcW w:w="3402" w:type="dxa"/>
          </w:tcPr>
          <w:p w:rsidR="00820550" w:rsidRPr="00684825" w:rsidRDefault="00820550" w:rsidP="00820550">
            <w:pPr>
              <w:spacing w:after="0"/>
              <w:rPr>
                <w:rFonts w:ascii="Times New Roman" w:hAnsi="Times New Roman"/>
              </w:rPr>
            </w:pPr>
            <w:r w:rsidRPr="00684825">
              <w:rPr>
                <w:rFonts w:ascii="Times New Roman" w:hAnsi="Times New Roman"/>
              </w:rPr>
              <w:lastRenderedPageBreak/>
              <w:t>Подготовка к практическим занятиям. Участие в НИРС</w:t>
            </w:r>
          </w:p>
        </w:tc>
      </w:tr>
    </w:tbl>
    <w:p w:rsidR="000C7F0E" w:rsidRPr="00684825" w:rsidRDefault="000C7F0E" w:rsidP="000C7F0E">
      <w:pPr>
        <w:pStyle w:val="2"/>
        <w:spacing w:before="0" w:after="0" w:line="360" w:lineRule="auto"/>
        <w:ind w:firstLine="720"/>
        <w:jc w:val="both"/>
        <w:rPr>
          <w:bCs/>
          <w:color w:val="auto"/>
          <w:kern w:val="32"/>
          <w:sz w:val="16"/>
          <w:szCs w:val="16"/>
          <w:lang w:eastAsia="ru-RU"/>
        </w:rPr>
      </w:pPr>
    </w:p>
    <w:p w:rsidR="008F2502" w:rsidRPr="00684825" w:rsidRDefault="007A798F" w:rsidP="000C7F0E">
      <w:pPr>
        <w:pStyle w:val="2"/>
        <w:spacing w:before="0" w:after="0" w:line="360" w:lineRule="auto"/>
        <w:ind w:firstLine="720"/>
        <w:jc w:val="both"/>
        <w:rPr>
          <w:bCs/>
          <w:color w:val="auto"/>
          <w:kern w:val="32"/>
          <w:sz w:val="28"/>
          <w:szCs w:val="28"/>
          <w:lang w:eastAsia="ru-RU"/>
        </w:rPr>
      </w:pPr>
      <w:bookmarkStart w:id="24" w:name="_Toc145926448"/>
      <w:r w:rsidRPr="00684825">
        <w:rPr>
          <w:bCs/>
          <w:color w:val="auto"/>
          <w:kern w:val="32"/>
          <w:sz w:val="28"/>
          <w:szCs w:val="28"/>
          <w:lang w:eastAsia="ru-RU"/>
        </w:rPr>
        <w:t xml:space="preserve">6.2. </w:t>
      </w:r>
      <w:r w:rsidR="00E13546" w:rsidRPr="00684825">
        <w:rPr>
          <w:bCs/>
          <w:color w:val="auto"/>
          <w:kern w:val="32"/>
          <w:sz w:val="28"/>
          <w:szCs w:val="28"/>
          <w:lang w:eastAsia="ru-RU"/>
        </w:rPr>
        <w:t>Перечень вопросов, заданий, тем для подготовки к текущему контролю</w:t>
      </w:r>
      <w:bookmarkEnd w:id="24"/>
    </w:p>
    <w:p w:rsidR="00D32BD8" w:rsidRDefault="00D32BD8" w:rsidP="00B761C1">
      <w:pPr>
        <w:pStyle w:val="10"/>
        <w:spacing w:before="0" w:after="0" w:line="360" w:lineRule="auto"/>
        <w:ind w:firstLine="709"/>
        <w:jc w:val="both"/>
        <w:rPr>
          <w:color w:val="auto"/>
          <w:sz w:val="28"/>
        </w:rPr>
      </w:pPr>
      <w:r>
        <w:rPr>
          <w:color w:val="auto"/>
          <w:sz w:val="28"/>
        </w:rPr>
        <w:t>Контрольная работа включает в себя 2 части: теоретическую (раскрытие одной из проблемных тем в сфере ИС) и практическую (практико-ориентированное задание на один из подходов у оценке)</w:t>
      </w:r>
    </w:p>
    <w:p w:rsidR="00D34364" w:rsidRPr="00684825" w:rsidRDefault="00D34364" w:rsidP="00B761C1">
      <w:pPr>
        <w:pStyle w:val="10"/>
        <w:spacing w:before="0" w:after="0" w:line="360" w:lineRule="auto"/>
        <w:ind w:firstLine="709"/>
        <w:jc w:val="both"/>
        <w:rPr>
          <w:color w:val="auto"/>
          <w:sz w:val="28"/>
        </w:rPr>
      </w:pPr>
      <w:r w:rsidRPr="00684825">
        <w:rPr>
          <w:b/>
          <w:color w:val="auto"/>
          <w:sz w:val="28"/>
        </w:rPr>
        <w:t xml:space="preserve">Примерный перечень тем </w:t>
      </w:r>
      <w:r w:rsidR="00D32BD8">
        <w:rPr>
          <w:b/>
          <w:color w:val="auto"/>
          <w:sz w:val="28"/>
        </w:rPr>
        <w:t>контрольной работы</w:t>
      </w:r>
      <w:r w:rsidR="00090B79" w:rsidRPr="00684825">
        <w:rPr>
          <w:color w:val="auto"/>
          <w:sz w:val="28"/>
        </w:rPr>
        <w:t>:</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 xml:space="preserve">1. </w:t>
      </w:r>
      <w:r w:rsidR="00093E01" w:rsidRPr="00684825">
        <w:rPr>
          <w:rFonts w:ascii="Times New Roman" w:eastAsia="Calibri" w:hAnsi="Times New Roman"/>
          <w:sz w:val="28"/>
          <w:szCs w:val="28"/>
        </w:rPr>
        <w:t>Сложности идентификации объектов и</w:t>
      </w:r>
      <w:r w:rsidRPr="00684825">
        <w:rPr>
          <w:rFonts w:ascii="Times New Roman" w:eastAsia="Calibri" w:hAnsi="Times New Roman"/>
          <w:sz w:val="28"/>
          <w:szCs w:val="28"/>
        </w:rPr>
        <w:t>нтеллектуальн</w:t>
      </w:r>
      <w:r w:rsidR="00093E01" w:rsidRPr="00684825">
        <w:rPr>
          <w:rFonts w:ascii="Times New Roman" w:eastAsia="Calibri" w:hAnsi="Times New Roman"/>
          <w:sz w:val="28"/>
          <w:szCs w:val="28"/>
        </w:rPr>
        <w:t>ой</w:t>
      </w:r>
      <w:r w:rsidRPr="00684825">
        <w:rPr>
          <w:rFonts w:ascii="Times New Roman" w:eastAsia="Calibri" w:hAnsi="Times New Roman"/>
          <w:sz w:val="28"/>
          <w:szCs w:val="28"/>
        </w:rPr>
        <w:t xml:space="preserve"> собственност</w:t>
      </w:r>
      <w:r w:rsidR="00093E01" w:rsidRPr="00684825">
        <w:rPr>
          <w:rFonts w:ascii="Times New Roman" w:eastAsia="Calibri" w:hAnsi="Times New Roman"/>
          <w:sz w:val="28"/>
          <w:szCs w:val="28"/>
        </w:rPr>
        <w:t>и</w:t>
      </w:r>
      <w:r w:rsidRPr="00684825">
        <w:rPr>
          <w:rFonts w:ascii="Times New Roman" w:eastAsia="Calibri" w:hAnsi="Times New Roman"/>
          <w:sz w:val="28"/>
          <w:szCs w:val="28"/>
        </w:rPr>
        <w:t xml:space="preserve"> как объект</w:t>
      </w:r>
      <w:r w:rsidR="00093E01" w:rsidRPr="00684825">
        <w:rPr>
          <w:rFonts w:ascii="Times New Roman" w:eastAsia="Calibri" w:hAnsi="Times New Roman"/>
          <w:sz w:val="28"/>
          <w:szCs w:val="28"/>
        </w:rPr>
        <w:t>ов</w:t>
      </w:r>
      <w:r w:rsidRPr="00684825">
        <w:rPr>
          <w:rFonts w:ascii="Times New Roman" w:eastAsia="Calibri" w:hAnsi="Times New Roman"/>
          <w:sz w:val="28"/>
          <w:szCs w:val="28"/>
        </w:rPr>
        <w:t xml:space="preserve"> гражданск</w:t>
      </w:r>
      <w:r w:rsidR="00093E01" w:rsidRPr="00684825">
        <w:rPr>
          <w:rFonts w:ascii="Times New Roman" w:eastAsia="Calibri" w:hAnsi="Times New Roman"/>
          <w:sz w:val="28"/>
          <w:szCs w:val="28"/>
        </w:rPr>
        <w:t>ий</w:t>
      </w:r>
      <w:r w:rsidRPr="00684825">
        <w:rPr>
          <w:rFonts w:ascii="Times New Roman" w:eastAsia="Calibri" w:hAnsi="Times New Roman"/>
          <w:sz w:val="28"/>
          <w:szCs w:val="28"/>
        </w:rPr>
        <w:t xml:space="preserve"> прав.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 Правовая охрана объектов интеллектуальной собственности</w:t>
      </w:r>
      <w:r w:rsidR="00093E01" w:rsidRPr="00684825">
        <w:rPr>
          <w:rFonts w:ascii="Times New Roman" w:eastAsia="Calibri" w:hAnsi="Times New Roman"/>
          <w:sz w:val="28"/>
          <w:szCs w:val="28"/>
        </w:rPr>
        <w:t>: виды, способы, проблемы.</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3. Рынок интеллектуальной собственности. Факторы, влияющие на оценку стоимости объектов 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4. Понятие и классификация НМА в российской оценочной практике.</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5. Понятие и классификация НМА в зарубежной оценочной практике.</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6. Сравнительная характеристика ПБУ14/20</w:t>
      </w:r>
      <w:r w:rsidR="006F2A77">
        <w:rPr>
          <w:rFonts w:ascii="Times New Roman" w:eastAsia="Calibri" w:hAnsi="Times New Roman"/>
          <w:sz w:val="28"/>
          <w:szCs w:val="28"/>
        </w:rPr>
        <w:t>22</w:t>
      </w:r>
      <w:r w:rsidRPr="00684825">
        <w:rPr>
          <w:rFonts w:ascii="Times New Roman" w:eastAsia="Calibri" w:hAnsi="Times New Roman"/>
          <w:sz w:val="28"/>
          <w:szCs w:val="28"/>
        </w:rPr>
        <w:t xml:space="preserve"> и МСФО 38.</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7. Сравнительная характеристика ФСО №</w:t>
      </w:r>
      <w:r w:rsidR="006F2A77">
        <w:rPr>
          <w:rFonts w:ascii="Times New Roman" w:eastAsia="Calibri" w:hAnsi="Times New Roman"/>
          <w:sz w:val="28"/>
          <w:szCs w:val="28"/>
          <w:lang w:val="en-US"/>
        </w:rPr>
        <w:t>XI</w:t>
      </w:r>
      <w:r w:rsidRPr="00684825">
        <w:rPr>
          <w:rFonts w:ascii="Times New Roman" w:eastAsia="Calibri" w:hAnsi="Times New Roman"/>
          <w:sz w:val="28"/>
          <w:szCs w:val="28"/>
        </w:rPr>
        <w:t xml:space="preserve"> и МСО 210.</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8. Особенности применения и методы затратного подхода к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9. Особенности применения и методы сравнительного подхода к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10. Особенности применения и методы доходного подхода к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11. Достоинства и недостатки подходов к оценке НМА и ОИС. Выведение итоговой величины стоимости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12. Особенности и методы оценки товарных знаков.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13. Особенности и методы оценки деловой репутации (гудвилла).</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14. Оценка ущерба от незаконного использования объектов 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lastRenderedPageBreak/>
        <w:t>15. Анализ судебной практики нарушений интеллектуальных прав.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16. Информационная база оценки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17. Идентификация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18. Требования к отчету об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19. Особенности оценки авторских прав.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20. РИД как объект оценки. Оформление прав на РИД.</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21. Особенности оценки</w:t>
      </w:r>
      <w:r w:rsidR="00E13546" w:rsidRPr="00684825">
        <w:rPr>
          <w:rFonts w:ascii="Times New Roman" w:eastAsia="Calibri" w:hAnsi="Times New Roman"/>
          <w:sz w:val="28"/>
          <w:szCs w:val="28"/>
        </w:rPr>
        <w:t xml:space="preserve"> </w:t>
      </w:r>
      <w:r w:rsidR="006F2A77">
        <w:rPr>
          <w:rFonts w:ascii="Times New Roman" w:eastAsia="Calibri" w:hAnsi="Times New Roman"/>
          <w:sz w:val="28"/>
          <w:szCs w:val="28"/>
        </w:rPr>
        <w:t xml:space="preserve">объектов </w:t>
      </w:r>
      <w:r w:rsidR="006F2A77">
        <w:rPr>
          <w:rFonts w:ascii="Times New Roman" w:eastAsia="Calibri" w:hAnsi="Times New Roman"/>
          <w:sz w:val="28"/>
          <w:szCs w:val="28"/>
          <w:lang w:val="en-US"/>
        </w:rPr>
        <w:t>Digital</w:t>
      </w:r>
      <w:r w:rsidR="006F2A77" w:rsidRPr="009E1153">
        <w:rPr>
          <w:rFonts w:ascii="Times New Roman" w:eastAsia="Calibri" w:hAnsi="Times New Roman"/>
          <w:sz w:val="28"/>
          <w:szCs w:val="28"/>
        </w:rPr>
        <w:t xml:space="preserve"> </w:t>
      </w:r>
      <w:r w:rsidR="006F2A77">
        <w:rPr>
          <w:rFonts w:ascii="Times New Roman" w:eastAsia="Calibri" w:hAnsi="Times New Roman"/>
          <w:sz w:val="28"/>
          <w:szCs w:val="28"/>
          <w:lang w:val="en-US"/>
        </w:rPr>
        <w:t>Art</w:t>
      </w:r>
      <w:r w:rsidRPr="00684825">
        <w:rPr>
          <w:rFonts w:ascii="Times New Roman" w:eastAsia="Calibri" w:hAnsi="Times New Roman"/>
          <w:sz w:val="28"/>
          <w:szCs w:val="28"/>
        </w:rPr>
        <w:t xml:space="preserve">. </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22. Особенности оценки доменных имен.</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23. Специфика оценки интернет-контента сайта.</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24. Проблемы и особенности оценки сайта организации.</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25. Проблемы оценки</w:t>
      </w:r>
      <w:r w:rsidR="006F2A77" w:rsidRPr="009E1153">
        <w:rPr>
          <w:rFonts w:ascii="Times New Roman" w:eastAsia="Calibri" w:hAnsi="Times New Roman"/>
          <w:sz w:val="28"/>
          <w:szCs w:val="28"/>
        </w:rPr>
        <w:t xml:space="preserve"> 3</w:t>
      </w:r>
      <w:r w:rsidR="006F2A77">
        <w:rPr>
          <w:rFonts w:ascii="Times New Roman" w:eastAsia="Calibri" w:hAnsi="Times New Roman"/>
          <w:sz w:val="28"/>
          <w:szCs w:val="28"/>
          <w:lang w:val="en-US"/>
        </w:rPr>
        <w:t>D</w:t>
      </w:r>
      <w:r w:rsidR="006F2A77" w:rsidRPr="009E1153">
        <w:rPr>
          <w:rFonts w:ascii="Times New Roman" w:eastAsia="Calibri" w:hAnsi="Times New Roman"/>
          <w:sz w:val="28"/>
          <w:szCs w:val="28"/>
        </w:rPr>
        <w:t>-</w:t>
      </w:r>
      <w:r w:rsidR="006F2A77">
        <w:rPr>
          <w:rFonts w:ascii="Times New Roman" w:eastAsia="Calibri" w:hAnsi="Times New Roman"/>
          <w:sz w:val="28"/>
          <w:szCs w:val="28"/>
        </w:rPr>
        <w:t>моделей</w:t>
      </w:r>
      <w:r w:rsidR="009E1153" w:rsidRPr="009E1153">
        <w:rPr>
          <w:rFonts w:ascii="Times New Roman" w:eastAsia="Calibri" w:hAnsi="Times New Roman"/>
          <w:sz w:val="28"/>
          <w:szCs w:val="28"/>
        </w:rPr>
        <w:t xml:space="preserve"> </w:t>
      </w:r>
      <w:r w:rsidR="009E1153">
        <w:rPr>
          <w:rFonts w:ascii="Times New Roman" w:eastAsia="Calibri" w:hAnsi="Times New Roman"/>
          <w:sz w:val="28"/>
          <w:szCs w:val="28"/>
        </w:rPr>
        <w:t>и пути их решения</w:t>
      </w:r>
      <w:r w:rsidRPr="00684825">
        <w:rPr>
          <w:rFonts w:ascii="Times New Roman" w:eastAsia="Calibri" w:hAnsi="Times New Roman"/>
          <w:sz w:val="28"/>
          <w:szCs w:val="28"/>
        </w:rPr>
        <w:t>.</w:t>
      </w:r>
    </w:p>
    <w:p w:rsidR="00D32BD8" w:rsidRPr="00D32BD8" w:rsidRDefault="00D32BD8" w:rsidP="00D32BD8">
      <w:pPr>
        <w:pStyle w:val="10"/>
        <w:tabs>
          <w:tab w:val="left" w:pos="1134"/>
        </w:tabs>
        <w:spacing w:before="0" w:after="0" w:line="360" w:lineRule="auto"/>
        <w:ind w:firstLine="709"/>
        <w:jc w:val="both"/>
        <w:rPr>
          <w:b/>
          <w:sz w:val="28"/>
          <w:szCs w:val="28"/>
        </w:rPr>
      </w:pPr>
      <w:r w:rsidRPr="00D32BD8">
        <w:rPr>
          <w:b/>
          <w:sz w:val="28"/>
          <w:szCs w:val="28"/>
        </w:rPr>
        <w:t xml:space="preserve">Примеры практико-ориентированных заданий контрольной работы: </w:t>
      </w:r>
    </w:p>
    <w:p w:rsidR="00D32BD8" w:rsidRDefault="00D32BD8" w:rsidP="00D32BD8">
      <w:pPr>
        <w:pStyle w:val="10"/>
        <w:tabs>
          <w:tab w:val="left" w:pos="1134"/>
        </w:tabs>
        <w:spacing w:before="0" w:after="0" w:line="360" w:lineRule="auto"/>
        <w:ind w:firstLine="709"/>
        <w:jc w:val="both"/>
        <w:rPr>
          <w:sz w:val="28"/>
          <w:szCs w:val="28"/>
        </w:rPr>
      </w:pPr>
      <w:r>
        <w:rPr>
          <w:sz w:val="28"/>
          <w:szCs w:val="28"/>
        </w:rPr>
        <w:t xml:space="preserve">1. Оценка объекта интеллектуальной собственности на основе затратного подхода. </w:t>
      </w:r>
    </w:p>
    <w:p w:rsidR="00D32BD8" w:rsidRDefault="00D32BD8" w:rsidP="00D32BD8">
      <w:pPr>
        <w:pStyle w:val="10"/>
        <w:tabs>
          <w:tab w:val="left" w:pos="1134"/>
        </w:tabs>
        <w:spacing w:before="0" w:after="0" w:line="360" w:lineRule="auto"/>
        <w:ind w:firstLine="709"/>
        <w:jc w:val="both"/>
        <w:rPr>
          <w:sz w:val="28"/>
          <w:szCs w:val="28"/>
        </w:rPr>
      </w:pPr>
      <w:r>
        <w:rPr>
          <w:sz w:val="28"/>
          <w:szCs w:val="28"/>
        </w:rPr>
        <w:t>Задание № 1</w:t>
      </w:r>
    </w:p>
    <w:p w:rsidR="00D32BD8" w:rsidRDefault="00D32BD8" w:rsidP="00D32BD8">
      <w:pPr>
        <w:tabs>
          <w:tab w:val="left" w:pos="1134"/>
        </w:tabs>
        <w:spacing w:after="0" w:line="360" w:lineRule="auto"/>
        <w:ind w:firstLine="709"/>
        <w:rPr>
          <w:rFonts w:ascii="Times New Roman" w:hAnsi="Times New Roman"/>
          <w:sz w:val="28"/>
          <w:szCs w:val="28"/>
        </w:rPr>
      </w:pPr>
      <w:r>
        <w:rPr>
          <w:rFonts w:ascii="Times New Roman" w:hAnsi="Times New Roman"/>
          <w:sz w:val="28"/>
          <w:szCs w:val="28"/>
        </w:rPr>
        <w:t>Рассчитать стоимость патента на промышленный образец, созданного на предприятии, по состоянию на 01.07.2023, если известно следующее:</w:t>
      </w:r>
    </w:p>
    <w:p w:rsidR="00D32BD8" w:rsidRDefault="00D32BD8" w:rsidP="00D32BD8">
      <w:pPr>
        <w:numPr>
          <w:ilvl w:val="0"/>
          <w:numId w:val="43"/>
        </w:numPr>
        <w:tabs>
          <w:tab w:val="clear" w:pos="2160"/>
          <w:tab w:val="left" w:pos="540"/>
          <w:tab w:val="left" w:pos="1134"/>
          <w:tab w:val="num" w:pos="2340"/>
        </w:tabs>
        <w:spacing w:after="0" w:line="360" w:lineRule="auto"/>
        <w:ind w:left="0" w:firstLine="709"/>
        <w:jc w:val="both"/>
        <w:rPr>
          <w:rFonts w:ascii="Times New Roman" w:hAnsi="Times New Roman"/>
          <w:sz w:val="28"/>
          <w:szCs w:val="28"/>
        </w:rPr>
      </w:pPr>
      <w:r>
        <w:rPr>
          <w:rFonts w:ascii="Times New Roman" w:hAnsi="Times New Roman"/>
          <w:sz w:val="28"/>
          <w:szCs w:val="28"/>
        </w:rPr>
        <w:t>затраты на поисковые работы и разработку темы в 2015 году составили 1800 тыс. руб.;</w:t>
      </w:r>
    </w:p>
    <w:p w:rsidR="00D32BD8" w:rsidRDefault="00D32BD8" w:rsidP="00D32BD8">
      <w:pPr>
        <w:numPr>
          <w:ilvl w:val="0"/>
          <w:numId w:val="43"/>
        </w:numPr>
        <w:tabs>
          <w:tab w:val="clear" w:pos="2160"/>
          <w:tab w:val="left" w:pos="540"/>
          <w:tab w:val="left" w:pos="1134"/>
          <w:tab w:val="num" w:pos="2340"/>
        </w:tabs>
        <w:spacing w:after="0" w:line="360" w:lineRule="auto"/>
        <w:ind w:left="0" w:firstLine="709"/>
        <w:jc w:val="both"/>
        <w:rPr>
          <w:rFonts w:ascii="Times New Roman" w:hAnsi="Times New Roman"/>
          <w:sz w:val="28"/>
          <w:szCs w:val="28"/>
        </w:rPr>
      </w:pPr>
      <w:r>
        <w:rPr>
          <w:rFonts w:ascii="Times New Roman" w:hAnsi="Times New Roman"/>
          <w:sz w:val="28"/>
          <w:szCs w:val="28"/>
        </w:rPr>
        <w:t>затраты на создание экспериментальных программ в 2016 году составили 3220 тыс. руб.;</w:t>
      </w:r>
    </w:p>
    <w:p w:rsidR="00D32BD8" w:rsidRDefault="00D32BD8" w:rsidP="00D32BD8">
      <w:pPr>
        <w:numPr>
          <w:ilvl w:val="0"/>
          <w:numId w:val="43"/>
        </w:numPr>
        <w:tabs>
          <w:tab w:val="clear" w:pos="2160"/>
          <w:tab w:val="left" w:pos="540"/>
          <w:tab w:val="left" w:pos="1134"/>
          <w:tab w:val="num" w:pos="2340"/>
        </w:tabs>
        <w:spacing w:after="0" w:line="360" w:lineRule="auto"/>
        <w:ind w:left="0" w:firstLine="709"/>
        <w:jc w:val="both"/>
        <w:rPr>
          <w:rFonts w:ascii="Times New Roman" w:hAnsi="Times New Roman"/>
          <w:sz w:val="28"/>
          <w:szCs w:val="28"/>
        </w:rPr>
      </w:pPr>
      <w:r>
        <w:rPr>
          <w:rFonts w:ascii="Times New Roman" w:hAnsi="Times New Roman"/>
          <w:sz w:val="28"/>
          <w:szCs w:val="28"/>
        </w:rPr>
        <w:t>затраты на услуги сторонних организаций в 2016 году составили 2000 тыс. руб.;</w:t>
      </w:r>
    </w:p>
    <w:p w:rsidR="00D32BD8" w:rsidRDefault="00D32BD8" w:rsidP="00D32BD8">
      <w:pPr>
        <w:numPr>
          <w:ilvl w:val="0"/>
          <w:numId w:val="43"/>
        </w:numPr>
        <w:tabs>
          <w:tab w:val="clear" w:pos="2160"/>
          <w:tab w:val="left" w:pos="540"/>
          <w:tab w:val="left" w:pos="1134"/>
          <w:tab w:val="num" w:pos="2340"/>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затраты на уплату патентных пошлин в 2017 году составили 200 тыс. руб.; </w:t>
      </w:r>
    </w:p>
    <w:p w:rsidR="00D32BD8" w:rsidRDefault="00D32BD8" w:rsidP="00D32BD8">
      <w:pPr>
        <w:numPr>
          <w:ilvl w:val="0"/>
          <w:numId w:val="43"/>
        </w:numPr>
        <w:tabs>
          <w:tab w:val="clear" w:pos="2160"/>
          <w:tab w:val="left" w:pos="540"/>
          <w:tab w:val="left" w:pos="1134"/>
          <w:tab w:val="num" w:pos="2340"/>
        </w:tabs>
        <w:spacing w:after="0" w:line="360" w:lineRule="auto"/>
        <w:ind w:left="0" w:firstLine="709"/>
        <w:jc w:val="both"/>
        <w:rPr>
          <w:rFonts w:ascii="Times New Roman" w:hAnsi="Times New Roman"/>
          <w:sz w:val="28"/>
          <w:szCs w:val="28"/>
        </w:rPr>
      </w:pPr>
      <w:r>
        <w:rPr>
          <w:rFonts w:ascii="Times New Roman" w:hAnsi="Times New Roman"/>
          <w:sz w:val="28"/>
          <w:szCs w:val="28"/>
        </w:rPr>
        <w:t>пошлины за поддержание патента в силе составили по 850 руб. за каждый год;</w:t>
      </w:r>
    </w:p>
    <w:p w:rsidR="00D32BD8" w:rsidRDefault="00D32BD8" w:rsidP="00D32BD8">
      <w:pPr>
        <w:numPr>
          <w:ilvl w:val="0"/>
          <w:numId w:val="43"/>
        </w:numPr>
        <w:tabs>
          <w:tab w:val="clear" w:pos="2160"/>
          <w:tab w:val="left" w:pos="540"/>
          <w:tab w:val="left" w:pos="1134"/>
          <w:tab w:val="num" w:pos="2340"/>
        </w:tabs>
        <w:spacing w:after="0" w:line="360" w:lineRule="auto"/>
        <w:ind w:left="0" w:firstLine="709"/>
        <w:jc w:val="both"/>
        <w:rPr>
          <w:rFonts w:ascii="Times New Roman" w:hAnsi="Times New Roman"/>
          <w:sz w:val="28"/>
          <w:szCs w:val="28"/>
        </w:rPr>
      </w:pPr>
      <w:r>
        <w:rPr>
          <w:rFonts w:ascii="Times New Roman" w:hAnsi="Times New Roman"/>
          <w:sz w:val="28"/>
          <w:szCs w:val="28"/>
        </w:rPr>
        <w:t>заявка на выдачу патента была подана в Роспатент 01.02.2017.</w:t>
      </w:r>
    </w:p>
    <w:p w:rsidR="00D32BD8" w:rsidRDefault="00D32BD8" w:rsidP="004F1A34">
      <w:pPr>
        <w:widowControl w:val="0"/>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 xml:space="preserve">Все затраты известны на конец соответствующего года. Исходные данные и </w:t>
      </w:r>
      <w:r>
        <w:rPr>
          <w:rFonts w:ascii="Times New Roman" w:hAnsi="Times New Roman"/>
          <w:sz w:val="28"/>
          <w:szCs w:val="28"/>
        </w:rPr>
        <w:lastRenderedPageBreak/>
        <w:t>полученные результаты представить в таблице. Сделать необходимые пояснения и вывод. Указать метод, использованный при решении.</w:t>
      </w:r>
    </w:p>
    <w:p w:rsidR="00D32BD8" w:rsidRDefault="00D32BD8" w:rsidP="00D32BD8">
      <w:pPr>
        <w:pStyle w:val="10"/>
        <w:tabs>
          <w:tab w:val="left" w:pos="1134"/>
        </w:tabs>
        <w:spacing w:before="0" w:after="0" w:line="360" w:lineRule="auto"/>
        <w:ind w:firstLine="709"/>
        <w:jc w:val="both"/>
        <w:rPr>
          <w:sz w:val="28"/>
          <w:szCs w:val="28"/>
        </w:rPr>
      </w:pPr>
      <w:r>
        <w:rPr>
          <w:sz w:val="28"/>
          <w:szCs w:val="28"/>
        </w:rPr>
        <w:t xml:space="preserve">2. Оценка объекта интеллектуальной собственности на основе сравнительного (рыночного) подхода. </w:t>
      </w:r>
    </w:p>
    <w:p w:rsidR="00D32BD8" w:rsidRDefault="00D32BD8" w:rsidP="00D32BD8">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 xml:space="preserve">Определить стоимость патента на изобретение по данным, представленным на рисунке 1. </w:t>
      </w:r>
    </w:p>
    <w:p w:rsidR="00D32BD8" w:rsidRDefault="00D32BD8" w:rsidP="00D32BD8">
      <w:pPr>
        <w:rPr>
          <w:rFonts w:ascii="Times New Roman" w:hAnsi="Times New Roman"/>
          <w:b/>
          <w:sz w:val="28"/>
          <w:szCs w:val="28"/>
        </w:rPr>
      </w:pPr>
      <w:r>
        <w:rPr>
          <w:noProof/>
        </w:rPr>
        <w:drawing>
          <wp:inline distT="0" distB="0" distL="0" distR="0">
            <wp:extent cx="6076315" cy="4630420"/>
            <wp:effectExtent l="19050" t="19050" r="19685" b="177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t="1590" b="27153"/>
                    <a:stretch>
                      <a:fillRect/>
                    </a:stretch>
                  </pic:blipFill>
                  <pic:spPr bwMode="auto">
                    <a:xfrm>
                      <a:off x="0" y="0"/>
                      <a:ext cx="6076315" cy="4630420"/>
                    </a:xfrm>
                    <a:prstGeom prst="rect">
                      <a:avLst/>
                    </a:prstGeom>
                    <a:noFill/>
                    <a:ln w="6350" cmpd="sng">
                      <a:solidFill>
                        <a:srgbClr val="000000"/>
                      </a:solidFill>
                      <a:miter lim="800000"/>
                      <a:headEnd/>
                      <a:tailEnd/>
                    </a:ln>
                    <a:effectLst/>
                  </pic:spPr>
                </pic:pic>
              </a:graphicData>
            </a:graphic>
          </wp:inline>
        </w:drawing>
      </w:r>
    </w:p>
    <w:p w:rsidR="00D32BD8" w:rsidRDefault="00D32BD8" w:rsidP="00D32BD8">
      <w:pPr>
        <w:spacing w:after="0" w:line="360" w:lineRule="auto"/>
        <w:jc w:val="center"/>
        <w:rPr>
          <w:rFonts w:ascii="Times New Roman" w:hAnsi="Times New Roman"/>
          <w:sz w:val="28"/>
          <w:szCs w:val="28"/>
        </w:rPr>
      </w:pPr>
      <w:r>
        <w:rPr>
          <w:rFonts w:ascii="Times New Roman" w:hAnsi="Times New Roman"/>
          <w:sz w:val="28"/>
          <w:szCs w:val="28"/>
        </w:rPr>
        <w:t>Рисунок 1 – Данные об аналогах для определения стоимости оцениваемого патента</w:t>
      </w:r>
    </w:p>
    <w:p w:rsidR="00D32BD8" w:rsidRDefault="00D32BD8" w:rsidP="00D32BD8">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Оформить расчеты в таблице. Сделать необходимые пояснения и вывод. Указать метод, использованный при решении.</w:t>
      </w:r>
    </w:p>
    <w:p w:rsidR="00D32BD8" w:rsidRDefault="00D32BD8" w:rsidP="00D32BD8">
      <w:pPr>
        <w:pStyle w:val="10"/>
        <w:tabs>
          <w:tab w:val="left" w:pos="1134"/>
        </w:tabs>
        <w:spacing w:before="0" w:after="0" w:line="360" w:lineRule="auto"/>
        <w:ind w:firstLine="709"/>
        <w:jc w:val="both"/>
        <w:rPr>
          <w:sz w:val="28"/>
          <w:szCs w:val="28"/>
        </w:rPr>
      </w:pPr>
      <w:r>
        <w:rPr>
          <w:sz w:val="28"/>
          <w:szCs w:val="28"/>
        </w:rPr>
        <w:t xml:space="preserve">3. Оценка объекта интеллектуальной собственности на основе доходного подхода. </w:t>
      </w:r>
    </w:p>
    <w:p w:rsidR="00D32BD8" w:rsidRDefault="00D32BD8" w:rsidP="00D32BD8">
      <w:pPr>
        <w:pStyle w:val="10"/>
        <w:tabs>
          <w:tab w:val="left" w:pos="1134"/>
        </w:tabs>
        <w:spacing w:before="0" w:after="0" w:line="360" w:lineRule="auto"/>
        <w:ind w:firstLine="709"/>
        <w:jc w:val="both"/>
        <w:rPr>
          <w:sz w:val="28"/>
          <w:szCs w:val="28"/>
        </w:rPr>
      </w:pPr>
      <w:r>
        <w:rPr>
          <w:sz w:val="28"/>
          <w:szCs w:val="28"/>
        </w:rPr>
        <w:t>Задание № 3</w:t>
      </w:r>
    </w:p>
    <w:p w:rsidR="00D32BD8" w:rsidRDefault="00D32BD8" w:rsidP="00D32BD8">
      <w:pPr>
        <w:pStyle w:val="10"/>
        <w:tabs>
          <w:tab w:val="left" w:pos="1134"/>
        </w:tabs>
        <w:spacing w:before="0" w:after="0" w:line="360" w:lineRule="auto"/>
        <w:ind w:firstLine="709"/>
        <w:jc w:val="both"/>
        <w:rPr>
          <w:sz w:val="28"/>
          <w:szCs w:val="28"/>
        </w:rPr>
      </w:pPr>
      <w:r>
        <w:rPr>
          <w:sz w:val="28"/>
          <w:szCs w:val="28"/>
        </w:rPr>
        <w:lastRenderedPageBreak/>
        <w:t xml:space="preserve">Прибыль при серийном изготовлении одного вида продукции с использованием двух изобретений составила 256483 руб. При этом известно, что </w:t>
      </w:r>
    </w:p>
    <w:p w:rsidR="00D32BD8" w:rsidRDefault="00D32BD8" w:rsidP="00D32BD8">
      <w:pPr>
        <w:pStyle w:val="10"/>
        <w:tabs>
          <w:tab w:val="left" w:pos="1134"/>
        </w:tabs>
        <w:spacing w:before="0" w:after="0" w:line="360" w:lineRule="auto"/>
        <w:ind w:firstLine="709"/>
        <w:jc w:val="both"/>
        <w:rPr>
          <w:sz w:val="28"/>
          <w:szCs w:val="28"/>
        </w:rPr>
      </w:pPr>
      <w:r>
        <w:rPr>
          <w:sz w:val="28"/>
          <w:szCs w:val="28"/>
        </w:rPr>
        <w:t>Изобретение 1:</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улучшило основные технические характеристики продукции;</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представляет собой конструкцию одного из основных узлов прибора;</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в результате сопоставления признаков изобретения с его прототипом установлено, что прототип совпадает с новым решением по большинству основных признаков.</w:t>
      </w:r>
    </w:p>
    <w:p w:rsidR="00D32BD8" w:rsidRDefault="00D32BD8" w:rsidP="00D32BD8">
      <w:pPr>
        <w:pStyle w:val="10"/>
        <w:tabs>
          <w:tab w:val="left" w:pos="1134"/>
        </w:tabs>
        <w:spacing w:before="0" w:after="0" w:line="360" w:lineRule="auto"/>
        <w:ind w:firstLine="709"/>
        <w:jc w:val="both"/>
        <w:rPr>
          <w:sz w:val="28"/>
          <w:szCs w:val="28"/>
        </w:rPr>
      </w:pPr>
      <w:r>
        <w:rPr>
          <w:sz w:val="28"/>
          <w:szCs w:val="28"/>
        </w:rPr>
        <w:t>Изобретение 2:</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позволило достичь второстепенных технических характеристик;</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представляет собой конструкцию простой детали;</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заключается в новой совокупности известных технических решений, обеспечивающих заданный технический результат.</w:t>
      </w:r>
    </w:p>
    <w:p w:rsidR="00D32BD8" w:rsidRDefault="00D32BD8" w:rsidP="00D32BD8">
      <w:pPr>
        <w:pStyle w:val="10"/>
        <w:tabs>
          <w:tab w:val="left" w:pos="1134"/>
        </w:tabs>
        <w:spacing w:before="0" w:after="0" w:line="360" w:lineRule="auto"/>
        <w:ind w:firstLine="709"/>
        <w:jc w:val="both"/>
        <w:rPr>
          <w:sz w:val="28"/>
          <w:szCs w:val="28"/>
        </w:rPr>
      </w:pPr>
      <w:r>
        <w:rPr>
          <w:sz w:val="28"/>
          <w:szCs w:val="28"/>
        </w:rPr>
        <w:t>Изобретение 3:</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 xml:space="preserve">позволило достичь основных технических характеристик, являющихся определяющими для конкретной </w:t>
      </w:r>
      <w:proofErr w:type="gramStart"/>
      <w:r>
        <w:rPr>
          <w:sz w:val="28"/>
          <w:szCs w:val="28"/>
        </w:rPr>
        <w:t>продукции ;</w:t>
      </w:r>
      <w:proofErr w:type="gramEnd"/>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представляет собой конструкцию нескольких основных узлов;</w:t>
      </w:r>
    </w:p>
    <w:p w:rsidR="00D32BD8" w:rsidRDefault="00D32BD8" w:rsidP="00D32BD8">
      <w:pPr>
        <w:pStyle w:val="10"/>
        <w:numPr>
          <w:ilvl w:val="0"/>
          <w:numId w:val="44"/>
        </w:numPr>
        <w:tabs>
          <w:tab w:val="left" w:pos="1134"/>
        </w:tabs>
        <w:spacing w:before="0" w:after="0" w:line="360" w:lineRule="auto"/>
        <w:ind w:left="0" w:firstLine="709"/>
        <w:jc w:val="both"/>
        <w:rPr>
          <w:sz w:val="28"/>
          <w:szCs w:val="28"/>
        </w:rPr>
      </w:pPr>
      <w:r>
        <w:rPr>
          <w:sz w:val="28"/>
          <w:szCs w:val="28"/>
        </w:rPr>
        <w:t>заключается в новой совокупности известных технических решений, обеспечивающих заданный технический результат.</w:t>
      </w:r>
    </w:p>
    <w:p w:rsidR="00D32BD8" w:rsidRDefault="00D32BD8" w:rsidP="00D32BD8">
      <w:pPr>
        <w:pStyle w:val="10"/>
        <w:tabs>
          <w:tab w:val="left" w:pos="1134"/>
        </w:tabs>
        <w:spacing w:before="0" w:after="0" w:line="360" w:lineRule="auto"/>
        <w:ind w:firstLine="709"/>
        <w:jc w:val="both"/>
        <w:rPr>
          <w:sz w:val="28"/>
          <w:szCs w:val="28"/>
        </w:rPr>
      </w:pPr>
      <w:r>
        <w:rPr>
          <w:sz w:val="28"/>
          <w:szCs w:val="28"/>
        </w:rPr>
        <w:t>Определить стоимость каждого изобретения в пакете, предварительно указав коэффициенты достигнутого результата, технической сложности и новизны решения.</w:t>
      </w:r>
    </w:p>
    <w:p w:rsidR="00D32BD8" w:rsidRDefault="00D32BD8" w:rsidP="00D32BD8">
      <w:pPr>
        <w:pStyle w:val="10"/>
        <w:tabs>
          <w:tab w:val="left" w:pos="1134"/>
        </w:tabs>
        <w:spacing w:before="0" w:after="0" w:line="360" w:lineRule="auto"/>
        <w:ind w:firstLine="709"/>
        <w:jc w:val="both"/>
        <w:rPr>
          <w:sz w:val="28"/>
          <w:szCs w:val="28"/>
        </w:rPr>
      </w:pPr>
      <w:r>
        <w:rPr>
          <w:sz w:val="28"/>
          <w:szCs w:val="28"/>
        </w:rPr>
        <w:t>Результаты расчетов оформить в таблице. Сделать необходимые пояснения и выводы. Указать метод решения.</w:t>
      </w:r>
    </w:p>
    <w:p w:rsidR="00B56859" w:rsidRPr="00684825" w:rsidRDefault="00B56859" w:rsidP="00F7457B">
      <w:pPr>
        <w:pStyle w:val="10"/>
        <w:tabs>
          <w:tab w:val="left" w:pos="1134"/>
        </w:tabs>
        <w:spacing w:before="0" w:after="0" w:line="360" w:lineRule="auto"/>
        <w:ind w:firstLine="709"/>
        <w:jc w:val="both"/>
        <w:rPr>
          <w:color w:val="auto"/>
          <w:sz w:val="28"/>
          <w:szCs w:val="28"/>
        </w:rPr>
      </w:pPr>
      <w:r w:rsidRPr="00684825">
        <w:rPr>
          <w:color w:val="auto"/>
          <w:sz w:val="28"/>
          <w:szCs w:val="28"/>
        </w:rPr>
        <w:t>Критерии балльной оценки содержатся в соответствующих методических рекомендациях департамента</w:t>
      </w:r>
      <w:r w:rsidR="002B4A91" w:rsidRPr="00684825">
        <w:rPr>
          <w:color w:val="auto"/>
          <w:sz w:val="28"/>
          <w:szCs w:val="28"/>
        </w:rPr>
        <w:t xml:space="preserve"> корпоративных финансов и корпоративного управления</w:t>
      </w:r>
      <w:r w:rsidRPr="00684825">
        <w:rPr>
          <w:color w:val="auto"/>
          <w:sz w:val="28"/>
          <w:szCs w:val="28"/>
        </w:rPr>
        <w:t>.</w:t>
      </w:r>
    </w:p>
    <w:p w:rsidR="0075735D" w:rsidRPr="00684825" w:rsidRDefault="0075735D" w:rsidP="00A473E3">
      <w:pPr>
        <w:pStyle w:val="1"/>
        <w:keepNext/>
        <w:keepLines/>
        <w:spacing w:before="0" w:after="0" w:line="360" w:lineRule="auto"/>
        <w:ind w:firstLine="567"/>
        <w:jc w:val="both"/>
        <w:rPr>
          <w:color w:val="auto"/>
          <w:sz w:val="28"/>
          <w:szCs w:val="28"/>
        </w:rPr>
      </w:pPr>
      <w:bookmarkStart w:id="25" w:name="_Toc8647341"/>
      <w:bookmarkStart w:id="26" w:name="_Toc11145542"/>
      <w:bookmarkStart w:id="27" w:name="_Toc145926449"/>
      <w:r w:rsidRPr="00684825">
        <w:rPr>
          <w:color w:val="auto"/>
          <w:sz w:val="28"/>
          <w:szCs w:val="28"/>
        </w:rPr>
        <w:lastRenderedPageBreak/>
        <w:t>7. Фонд оценочных средств для проведения промежуточной аттестации обучающихся по дисциплине</w:t>
      </w:r>
      <w:bookmarkEnd w:id="25"/>
      <w:bookmarkEnd w:id="26"/>
      <w:bookmarkEnd w:id="27"/>
    </w:p>
    <w:p w:rsidR="0075735D" w:rsidRPr="00684825" w:rsidRDefault="0075735D" w:rsidP="0075735D">
      <w:pPr>
        <w:spacing w:after="0" w:line="360" w:lineRule="auto"/>
        <w:ind w:firstLine="709"/>
        <w:jc w:val="both"/>
        <w:rPr>
          <w:rFonts w:ascii="Times New Roman" w:hAnsi="Times New Roman"/>
          <w:sz w:val="28"/>
          <w:szCs w:val="28"/>
        </w:rPr>
      </w:pPr>
      <w:bookmarkStart w:id="28" w:name="_Toc449699548"/>
      <w:r w:rsidRPr="00684825">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5735D" w:rsidRPr="00684825" w:rsidRDefault="0075735D" w:rsidP="0075735D">
      <w:pPr>
        <w:spacing w:after="0" w:line="360" w:lineRule="auto"/>
        <w:ind w:firstLine="709"/>
        <w:jc w:val="both"/>
        <w:rPr>
          <w:rFonts w:ascii="Times New Roman" w:hAnsi="Times New Roman"/>
          <w:b/>
          <w:sz w:val="28"/>
        </w:rPr>
      </w:pPr>
      <w:bookmarkStart w:id="29" w:name="_Toc969653"/>
      <w:r w:rsidRPr="00684825">
        <w:rPr>
          <w:rFonts w:ascii="Times New Roman" w:hAnsi="Times New Roman"/>
          <w:b/>
          <w:sz w:val="28"/>
        </w:rPr>
        <w:t>Типовые контрольные задания или иные материалы, необходимые для оценки индикаторов достижения компетенций умений</w:t>
      </w:r>
      <w:bookmarkEnd w:id="28"/>
      <w:r w:rsidRPr="00684825">
        <w:rPr>
          <w:rFonts w:ascii="Times New Roman" w:hAnsi="Times New Roman"/>
          <w:b/>
          <w:sz w:val="28"/>
        </w:rPr>
        <w:t xml:space="preserve"> и знаний</w:t>
      </w:r>
      <w:bookmarkEnd w:id="29"/>
    </w:p>
    <w:p w:rsidR="0055742D" w:rsidRPr="00684825" w:rsidRDefault="00472D72" w:rsidP="00E611A0">
      <w:pPr>
        <w:pStyle w:val="10"/>
        <w:spacing w:before="0" w:after="0" w:line="360" w:lineRule="auto"/>
        <w:ind w:firstLine="709"/>
        <w:jc w:val="both"/>
        <w:rPr>
          <w:b/>
          <w:color w:val="auto"/>
          <w:sz w:val="28"/>
          <w:szCs w:val="28"/>
        </w:rPr>
      </w:pPr>
      <w:r w:rsidRPr="00684825">
        <w:rPr>
          <w:b/>
          <w:color w:val="auto"/>
          <w:sz w:val="28"/>
          <w:szCs w:val="28"/>
        </w:rPr>
        <w:t>Примерный п</w:t>
      </w:r>
      <w:r w:rsidR="0055742D" w:rsidRPr="00684825">
        <w:rPr>
          <w:b/>
          <w:color w:val="auto"/>
          <w:sz w:val="28"/>
          <w:szCs w:val="28"/>
        </w:rPr>
        <w:t xml:space="preserve">еречень вопросов к </w:t>
      </w:r>
      <w:r w:rsidR="004A17B6" w:rsidRPr="00684825">
        <w:rPr>
          <w:b/>
          <w:color w:val="auto"/>
          <w:sz w:val="28"/>
          <w:szCs w:val="28"/>
        </w:rPr>
        <w:t>зачету</w:t>
      </w:r>
      <w:r w:rsidR="0055742D" w:rsidRPr="00684825">
        <w:rPr>
          <w:b/>
          <w:color w:val="auto"/>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Интеллектуальная собственность как правовая и экономическая категория.</w:t>
      </w:r>
    </w:p>
    <w:p w:rsidR="004A17B6" w:rsidRPr="00684825" w:rsidRDefault="004A17B6" w:rsidP="00684825">
      <w:pPr>
        <w:pStyle w:val="a5"/>
        <w:numPr>
          <w:ilvl w:val="0"/>
          <w:numId w:val="20"/>
        </w:numPr>
        <w:tabs>
          <w:tab w:val="left" w:pos="1134"/>
        </w:tabs>
        <w:spacing w:line="324" w:lineRule="auto"/>
        <w:ind w:left="0" w:firstLine="709"/>
        <w:jc w:val="both"/>
        <w:rPr>
          <w:sz w:val="28"/>
          <w:szCs w:val="28"/>
        </w:rPr>
      </w:pPr>
      <w:r w:rsidRPr="00684825">
        <w:rPr>
          <w:sz w:val="28"/>
          <w:szCs w:val="28"/>
        </w:rPr>
        <w:t>Нематериальные активы как правовая и экономическая категория.</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Цели оценки нематериальных активов и интеллектуальной собственности</w:t>
      </w:r>
      <w:r w:rsidR="004A17B6" w:rsidRPr="00684825">
        <w:rPr>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Классификация нематериальных активов и интеллектуальной собственности</w:t>
      </w:r>
      <w:r w:rsidR="004A17B6" w:rsidRPr="00684825">
        <w:rPr>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Виды стоимости, используемые в процессе оценки объектов интеллектуальной собственности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Оценка НМА в соответствии с ПБУ/20</w:t>
      </w:r>
      <w:r w:rsidR="009E1153">
        <w:rPr>
          <w:sz w:val="28"/>
          <w:szCs w:val="28"/>
        </w:rPr>
        <w:t>22</w:t>
      </w:r>
      <w:r w:rsidRPr="00684825">
        <w:rPr>
          <w:sz w:val="28"/>
          <w:szCs w:val="28"/>
        </w:rPr>
        <w:t>.</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Оценка НМА в соответствии с МСФО 38.</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Структура отчета об оценке объекта интеллектуальной собственности и </w:t>
      </w:r>
      <w:r w:rsidR="00796AAF" w:rsidRPr="00684825">
        <w:rPr>
          <w:sz w:val="28"/>
          <w:szCs w:val="28"/>
        </w:rPr>
        <w:t>требования к его составлению</w:t>
      </w:r>
      <w:r w:rsidR="004A17B6" w:rsidRPr="00684825">
        <w:rPr>
          <w:sz w:val="28"/>
          <w:szCs w:val="28"/>
        </w:rPr>
        <w:t>.</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Источники информации для оценки НМА и объектов интеллектуальной собственности.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Подготовка информации в процессе оценки </w:t>
      </w:r>
      <w:r w:rsidR="00D81734" w:rsidRPr="00684825">
        <w:rPr>
          <w:sz w:val="28"/>
          <w:szCs w:val="28"/>
        </w:rPr>
        <w:t xml:space="preserve">НМА и </w:t>
      </w:r>
      <w:r w:rsidRPr="00684825">
        <w:rPr>
          <w:sz w:val="28"/>
          <w:szCs w:val="28"/>
        </w:rPr>
        <w:t>объектов интеллектуальной собственности</w:t>
      </w:r>
      <w:r w:rsidR="004A17B6" w:rsidRPr="00684825">
        <w:rPr>
          <w:sz w:val="28"/>
          <w:szCs w:val="28"/>
        </w:rPr>
        <w:t>.</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Сущность и условия применения затратного подход</w:t>
      </w:r>
      <w:r w:rsidR="00D81734" w:rsidRPr="00684825">
        <w:rPr>
          <w:sz w:val="28"/>
          <w:szCs w:val="28"/>
        </w:rPr>
        <w:t>а</w:t>
      </w:r>
      <w:r w:rsidRPr="00684825">
        <w:rPr>
          <w:sz w:val="28"/>
          <w:szCs w:val="28"/>
        </w:rPr>
        <w:t xml:space="preserve"> </w:t>
      </w:r>
      <w:r w:rsidR="00D81734" w:rsidRPr="00684825">
        <w:rPr>
          <w:sz w:val="28"/>
          <w:szCs w:val="28"/>
        </w:rPr>
        <w:t>к</w:t>
      </w:r>
      <w:r w:rsidRPr="00684825">
        <w:rPr>
          <w:sz w:val="28"/>
          <w:szCs w:val="28"/>
        </w:rPr>
        <w:t xml:space="preserve"> оценке </w:t>
      </w:r>
      <w:r w:rsidR="00D81734" w:rsidRPr="00684825">
        <w:rPr>
          <w:sz w:val="28"/>
          <w:szCs w:val="28"/>
        </w:rPr>
        <w:t xml:space="preserve">НМА и </w:t>
      </w:r>
      <w:r w:rsidRPr="00684825">
        <w:rPr>
          <w:sz w:val="28"/>
          <w:szCs w:val="28"/>
        </w:rPr>
        <w:t>объектов интеллектуальной собственности</w:t>
      </w:r>
    </w:p>
    <w:p w:rsidR="0036147E" w:rsidRPr="00684825" w:rsidRDefault="00D81734" w:rsidP="00684825">
      <w:pPr>
        <w:pStyle w:val="a5"/>
        <w:numPr>
          <w:ilvl w:val="0"/>
          <w:numId w:val="20"/>
        </w:numPr>
        <w:tabs>
          <w:tab w:val="left" w:pos="1134"/>
        </w:tabs>
        <w:spacing w:line="324" w:lineRule="auto"/>
        <w:ind w:left="0" w:firstLine="709"/>
        <w:jc w:val="both"/>
        <w:rPr>
          <w:sz w:val="28"/>
          <w:szCs w:val="28"/>
        </w:rPr>
      </w:pPr>
      <w:r w:rsidRPr="00684825">
        <w:rPr>
          <w:sz w:val="28"/>
          <w:szCs w:val="28"/>
        </w:rPr>
        <w:t>М</w:t>
      </w:r>
      <w:r w:rsidR="0036147E" w:rsidRPr="00684825">
        <w:rPr>
          <w:sz w:val="28"/>
          <w:szCs w:val="28"/>
        </w:rPr>
        <w:t>етод стоимости создания</w:t>
      </w:r>
      <w:r w:rsidRPr="00684825">
        <w:rPr>
          <w:sz w:val="28"/>
          <w:szCs w:val="28"/>
        </w:rPr>
        <w:t xml:space="preserve"> в рамках затратного подхода к оценке</w:t>
      </w:r>
      <w:r w:rsidR="0036147E" w:rsidRPr="00684825">
        <w:rPr>
          <w:sz w:val="28"/>
          <w:szCs w:val="28"/>
        </w:rPr>
        <w:t>.</w:t>
      </w:r>
      <w:r w:rsidRPr="00684825">
        <w:rPr>
          <w:sz w:val="28"/>
          <w:szCs w:val="28"/>
        </w:rPr>
        <w:t xml:space="preserve"> </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индексации затрат</w:t>
      </w:r>
      <w:r w:rsidR="00D81734" w:rsidRPr="00684825">
        <w:rPr>
          <w:sz w:val="28"/>
          <w:szCs w:val="28"/>
        </w:rPr>
        <w:t xml:space="preserve"> в рамках затратного подхода к оценке. </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Условия применения, достоинства и недостатки затратного подхода к оценке </w:t>
      </w:r>
      <w:r w:rsidR="00D81734" w:rsidRPr="00684825">
        <w:rPr>
          <w:sz w:val="28"/>
          <w:szCs w:val="28"/>
        </w:rPr>
        <w:t xml:space="preserve">НМА и </w:t>
      </w:r>
      <w:r w:rsidRPr="00684825">
        <w:rPr>
          <w:sz w:val="28"/>
          <w:szCs w:val="28"/>
        </w:rPr>
        <w:t>ИС.</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lastRenderedPageBreak/>
        <w:t xml:space="preserve">Метод прямого сравнения продаж </w:t>
      </w:r>
      <w:r w:rsidR="00D81734" w:rsidRPr="00684825">
        <w:rPr>
          <w:sz w:val="28"/>
          <w:szCs w:val="28"/>
        </w:rPr>
        <w:t xml:space="preserve">в рамках </w:t>
      </w:r>
      <w:r w:rsidRPr="00684825">
        <w:rPr>
          <w:sz w:val="28"/>
          <w:szCs w:val="28"/>
        </w:rPr>
        <w:t xml:space="preserve">сравнительного подхода к оценке </w:t>
      </w:r>
      <w:r w:rsidR="00D81734" w:rsidRPr="00684825">
        <w:rPr>
          <w:sz w:val="28"/>
          <w:szCs w:val="28"/>
        </w:rPr>
        <w:t xml:space="preserve">НМА и </w:t>
      </w:r>
      <w:r w:rsidRPr="00684825">
        <w:rPr>
          <w:sz w:val="28"/>
          <w:szCs w:val="28"/>
        </w:rPr>
        <w:t>ИС.</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Метод качественного анализа </w:t>
      </w:r>
      <w:r w:rsidR="00D81734" w:rsidRPr="00684825">
        <w:rPr>
          <w:sz w:val="28"/>
          <w:szCs w:val="28"/>
        </w:rPr>
        <w:t xml:space="preserve">в рамках </w:t>
      </w:r>
      <w:r w:rsidRPr="00684825">
        <w:rPr>
          <w:sz w:val="28"/>
          <w:szCs w:val="28"/>
        </w:rPr>
        <w:t xml:space="preserve">сравнительного подхода к оценке </w:t>
      </w:r>
      <w:r w:rsidR="00D81734" w:rsidRPr="00684825">
        <w:rPr>
          <w:sz w:val="28"/>
          <w:szCs w:val="28"/>
        </w:rPr>
        <w:t xml:space="preserve">НМА и </w:t>
      </w:r>
      <w:r w:rsidRPr="00684825">
        <w:rPr>
          <w:sz w:val="28"/>
          <w:szCs w:val="28"/>
        </w:rPr>
        <w:t xml:space="preserve">ИС. </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Условия применения, достоинства и недостатки сравнительного подхода к оценке </w:t>
      </w:r>
      <w:r w:rsidR="00D81734" w:rsidRPr="00684825">
        <w:rPr>
          <w:sz w:val="28"/>
          <w:szCs w:val="28"/>
        </w:rPr>
        <w:t xml:space="preserve">НМА и </w:t>
      </w:r>
      <w:r w:rsidRPr="00684825">
        <w:rPr>
          <w:sz w:val="28"/>
          <w:szCs w:val="28"/>
        </w:rPr>
        <w:t>ИС.</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Сущность доходного подхода </w:t>
      </w:r>
      <w:r w:rsidR="00796AAF" w:rsidRPr="00684825">
        <w:rPr>
          <w:sz w:val="28"/>
          <w:szCs w:val="28"/>
        </w:rPr>
        <w:t>к</w:t>
      </w:r>
      <w:r w:rsidRPr="00684825">
        <w:rPr>
          <w:sz w:val="28"/>
          <w:szCs w:val="28"/>
        </w:rPr>
        <w:t xml:space="preserve"> оценке </w:t>
      </w:r>
      <w:r w:rsidR="00796AAF" w:rsidRPr="00684825">
        <w:rPr>
          <w:sz w:val="28"/>
          <w:szCs w:val="28"/>
        </w:rPr>
        <w:t xml:space="preserve">НМА и </w:t>
      </w:r>
      <w:r w:rsidRPr="00684825">
        <w:rPr>
          <w:sz w:val="28"/>
          <w:szCs w:val="28"/>
        </w:rPr>
        <w:t>интеллектуальной собственности</w:t>
      </w:r>
      <w:r w:rsidR="00724873" w:rsidRPr="00684825">
        <w:rPr>
          <w:sz w:val="28"/>
          <w:szCs w:val="28"/>
        </w:rPr>
        <w:t xml:space="preserve">. </w:t>
      </w:r>
    </w:p>
    <w:p w:rsidR="0036147E" w:rsidRPr="00684825" w:rsidRDefault="00724873"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Капитализация и дисконтирование денежных потоков от </w:t>
      </w:r>
      <w:r w:rsidR="00D81734" w:rsidRPr="00684825">
        <w:rPr>
          <w:sz w:val="28"/>
          <w:szCs w:val="28"/>
        </w:rPr>
        <w:t>использования НМА и ИС</w:t>
      </w:r>
      <w:r w:rsidRPr="00684825">
        <w:rPr>
          <w:sz w:val="28"/>
          <w:szCs w:val="28"/>
        </w:rPr>
        <w:t>.</w:t>
      </w:r>
    </w:p>
    <w:p w:rsidR="00724873" w:rsidRPr="00684825" w:rsidRDefault="00724873" w:rsidP="00684825">
      <w:pPr>
        <w:pStyle w:val="a5"/>
        <w:numPr>
          <w:ilvl w:val="0"/>
          <w:numId w:val="20"/>
        </w:numPr>
        <w:tabs>
          <w:tab w:val="left" w:pos="1134"/>
        </w:tabs>
        <w:spacing w:line="324" w:lineRule="auto"/>
        <w:ind w:left="0" w:firstLine="709"/>
        <w:jc w:val="both"/>
        <w:rPr>
          <w:sz w:val="28"/>
          <w:szCs w:val="28"/>
        </w:rPr>
      </w:pPr>
      <w:r w:rsidRPr="00684825">
        <w:rPr>
          <w:sz w:val="28"/>
          <w:szCs w:val="28"/>
        </w:rPr>
        <w:t>Учет рисков создания, использования и коммерциализации объектов интеллектуальной собственности при определении ставки дисконтирования.</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освобождения от роялти и его модификации</w:t>
      </w:r>
      <w:r w:rsidR="00724873" w:rsidRPr="00684825">
        <w:rPr>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дробления прибыли при оценке стоимости лицензии</w:t>
      </w:r>
      <w:r w:rsidR="00724873" w:rsidRPr="00684825">
        <w:rPr>
          <w:sz w:val="28"/>
          <w:szCs w:val="28"/>
        </w:rPr>
        <w:t>.</w:t>
      </w:r>
    </w:p>
    <w:p w:rsidR="00724873" w:rsidRPr="00684825" w:rsidRDefault="00724873"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преимущества в прибыли и выигрыша в себестоимости.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избыточных прибылей.</w:t>
      </w:r>
    </w:p>
    <w:p w:rsidR="00796AAF" w:rsidRPr="00D32BD8" w:rsidRDefault="00796AAF" w:rsidP="00972F31">
      <w:pPr>
        <w:pStyle w:val="a5"/>
        <w:numPr>
          <w:ilvl w:val="0"/>
          <w:numId w:val="20"/>
        </w:numPr>
        <w:tabs>
          <w:tab w:val="left" w:pos="1134"/>
        </w:tabs>
        <w:spacing w:line="324" w:lineRule="auto"/>
        <w:ind w:left="0" w:firstLine="709"/>
        <w:jc w:val="both"/>
        <w:rPr>
          <w:sz w:val="28"/>
          <w:szCs w:val="28"/>
        </w:rPr>
      </w:pPr>
      <w:r w:rsidRPr="00D32BD8">
        <w:rPr>
          <w:sz w:val="28"/>
          <w:szCs w:val="28"/>
        </w:rPr>
        <w:t>Виды</w:t>
      </w:r>
      <w:r w:rsidR="0036147E" w:rsidRPr="00D32BD8">
        <w:rPr>
          <w:sz w:val="28"/>
          <w:szCs w:val="28"/>
        </w:rPr>
        <w:t xml:space="preserve"> интеллектуальных прав</w:t>
      </w:r>
      <w:r w:rsidRPr="00D32BD8">
        <w:rPr>
          <w:sz w:val="28"/>
          <w:szCs w:val="28"/>
        </w:rPr>
        <w:t>.</w:t>
      </w:r>
      <w:r w:rsidR="00D32BD8" w:rsidRPr="00D32BD8">
        <w:rPr>
          <w:sz w:val="28"/>
          <w:szCs w:val="28"/>
        </w:rPr>
        <w:t xml:space="preserve"> </w:t>
      </w:r>
      <w:r w:rsidRPr="00D32BD8">
        <w:rPr>
          <w:sz w:val="28"/>
          <w:szCs w:val="28"/>
        </w:rPr>
        <w:t>Система</w:t>
      </w:r>
      <w:r w:rsidR="0036147E" w:rsidRPr="00D32BD8">
        <w:rPr>
          <w:sz w:val="28"/>
          <w:szCs w:val="28"/>
        </w:rPr>
        <w:t xml:space="preserve"> правов</w:t>
      </w:r>
      <w:r w:rsidRPr="00D32BD8">
        <w:rPr>
          <w:sz w:val="28"/>
          <w:szCs w:val="28"/>
        </w:rPr>
        <w:t>ой</w:t>
      </w:r>
      <w:r w:rsidR="0036147E" w:rsidRPr="00D32BD8">
        <w:rPr>
          <w:sz w:val="28"/>
          <w:szCs w:val="28"/>
        </w:rPr>
        <w:t xml:space="preserve"> охран</w:t>
      </w:r>
      <w:r w:rsidRPr="00D32BD8">
        <w:rPr>
          <w:sz w:val="28"/>
          <w:szCs w:val="28"/>
        </w:rPr>
        <w:t>ы объектов ИС в России.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Обзор методов оценки стоимости товарных знаков</w:t>
      </w:r>
      <w:r w:rsidR="004A17B6" w:rsidRPr="00684825">
        <w:rPr>
          <w:sz w:val="28"/>
          <w:szCs w:val="28"/>
        </w:rPr>
        <w:t>.</w:t>
      </w:r>
    </w:p>
    <w:p w:rsidR="007B48A9" w:rsidRPr="00684825" w:rsidRDefault="00151BD5" w:rsidP="00684825">
      <w:pPr>
        <w:pStyle w:val="a5"/>
        <w:numPr>
          <w:ilvl w:val="0"/>
          <w:numId w:val="20"/>
        </w:numPr>
        <w:tabs>
          <w:tab w:val="left" w:pos="1134"/>
        </w:tabs>
        <w:spacing w:line="324" w:lineRule="auto"/>
        <w:ind w:left="0" w:firstLine="709"/>
        <w:jc w:val="both"/>
        <w:rPr>
          <w:sz w:val="28"/>
          <w:szCs w:val="28"/>
        </w:rPr>
      </w:pPr>
      <w:r w:rsidRPr="00684825">
        <w:rPr>
          <w:sz w:val="28"/>
          <w:szCs w:val="28"/>
        </w:rPr>
        <w:t>Гудвилл как особый вид НМА и его оценка.</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Ноу-хау как особый вид НМА и его охрана.</w:t>
      </w:r>
    </w:p>
    <w:p w:rsidR="00151BD5" w:rsidRPr="00684825" w:rsidRDefault="00151BD5"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Особенности оценки нематериальных активов </w:t>
      </w:r>
      <w:r w:rsidR="0064036F" w:rsidRPr="00684825">
        <w:rPr>
          <w:sz w:val="28"/>
          <w:szCs w:val="28"/>
        </w:rPr>
        <w:t xml:space="preserve">и интеллектуальной собственности </w:t>
      </w:r>
      <w:r w:rsidRPr="00684825">
        <w:rPr>
          <w:sz w:val="28"/>
          <w:szCs w:val="28"/>
        </w:rPr>
        <w:t xml:space="preserve">для </w:t>
      </w:r>
      <w:r w:rsidR="006752E7" w:rsidRPr="00684825">
        <w:rPr>
          <w:sz w:val="28"/>
          <w:szCs w:val="28"/>
        </w:rPr>
        <w:t>определения вклада в уставный капитал организации</w:t>
      </w:r>
      <w:r w:rsidRPr="00684825">
        <w:rPr>
          <w:sz w:val="28"/>
          <w:szCs w:val="28"/>
        </w:rPr>
        <w:t>.</w:t>
      </w:r>
    </w:p>
    <w:p w:rsidR="00796AAF" w:rsidRPr="00684825" w:rsidRDefault="005C2B6A" w:rsidP="00684825">
      <w:pPr>
        <w:pStyle w:val="a5"/>
        <w:numPr>
          <w:ilvl w:val="0"/>
          <w:numId w:val="20"/>
        </w:numPr>
        <w:tabs>
          <w:tab w:val="left" w:pos="1134"/>
        </w:tabs>
        <w:spacing w:line="324" w:lineRule="auto"/>
        <w:ind w:left="0" w:firstLine="709"/>
        <w:jc w:val="both"/>
        <w:rPr>
          <w:sz w:val="28"/>
        </w:rPr>
      </w:pPr>
      <w:r w:rsidRPr="00684825">
        <w:rPr>
          <w:sz w:val="28"/>
          <w:szCs w:val="28"/>
        </w:rPr>
        <w:t xml:space="preserve">Согласование результатов </w:t>
      </w:r>
      <w:r w:rsidR="00796AAF" w:rsidRPr="00684825">
        <w:rPr>
          <w:sz w:val="28"/>
          <w:szCs w:val="28"/>
        </w:rPr>
        <w:t>и вывод итоговой величины стоимости при оценке НМА и ОИС.</w:t>
      </w:r>
    </w:p>
    <w:p w:rsidR="006752E7"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Специфика рынка интеллектуальной собственности. Отличия рынка интеллектуальной собственности в России и за рубежом.</w:t>
      </w:r>
    </w:p>
    <w:p w:rsidR="00284E5B"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Факторы, влияющие на величину стоимости нематериальных активов и объектов интеллектуальной собственности.</w:t>
      </w:r>
    </w:p>
    <w:p w:rsidR="00796AAF"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Нормативно-правовая база оценки интеллектуальной собственности.</w:t>
      </w:r>
      <w:r w:rsidR="00796AAF" w:rsidRPr="00684825">
        <w:rPr>
          <w:sz w:val="28"/>
          <w:szCs w:val="28"/>
        </w:rPr>
        <w:t xml:space="preserve"> </w:t>
      </w:r>
    </w:p>
    <w:p w:rsidR="00284E5B"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Федеральные стандарты оценки в отношении </w:t>
      </w:r>
      <w:r w:rsidR="00796AAF" w:rsidRPr="00684825">
        <w:rPr>
          <w:sz w:val="28"/>
          <w:szCs w:val="28"/>
        </w:rPr>
        <w:t xml:space="preserve">НМА и </w:t>
      </w:r>
      <w:r w:rsidRPr="00684825">
        <w:rPr>
          <w:sz w:val="28"/>
          <w:szCs w:val="28"/>
        </w:rPr>
        <w:t>объектов интеллектуальной собственности.</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lastRenderedPageBreak/>
        <w:t>Международные стандарты оценки в отношении НМА и объектов интеллектуальной собственности.</w:t>
      </w:r>
    </w:p>
    <w:p w:rsidR="00284E5B" w:rsidRPr="00684825" w:rsidRDefault="00284E5B" w:rsidP="00684825">
      <w:pPr>
        <w:pStyle w:val="10"/>
        <w:numPr>
          <w:ilvl w:val="0"/>
          <w:numId w:val="20"/>
        </w:numPr>
        <w:tabs>
          <w:tab w:val="left" w:pos="1134"/>
        </w:tabs>
        <w:spacing w:before="0" w:after="0" w:line="324" w:lineRule="auto"/>
        <w:ind w:left="0" w:firstLine="709"/>
        <w:jc w:val="both"/>
        <w:rPr>
          <w:color w:val="auto"/>
          <w:sz w:val="28"/>
          <w:szCs w:val="28"/>
        </w:rPr>
      </w:pPr>
      <w:r w:rsidRPr="00684825">
        <w:rPr>
          <w:color w:val="auto"/>
          <w:sz w:val="28"/>
          <w:szCs w:val="28"/>
        </w:rPr>
        <w:t xml:space="preserve">Виды интеллектуальных прав. Оформление интеллектуальных прав и передача прав на объекты интеллектуальной собственности. </w:t>
      </w:r>
    </w:p>
    <w:p w:rsidR="00284E5B" w:rsidRPr="00D32BD8" w:rsidRDefault="00284E5B" w:rsidP="00972F31">
      <w:pPr>
        <w:pStyle w:val="10"/>
        <w:numPr>
          <w:ilvl w:val="0"/>
          <w:numId w:val="20"/>
        </w:numPr>
        <w:tabs>
          <w:tab w:val="left" w:pos="1134"/>
        </w:tabs>
        <w:spacing w:before="0" w:after="0" w:line="324" w:lineRule="auto"/>
        <w:ind w:left="0" w:firstLine="709"/>
        <w:jc w:val="both"/>
        <w:rPr>
          <w:color w:val="auto"/>
          <w:sz w:val="28"/>
          <w:szCs w:val="28"/>
        </w:rPr>
      </w:pPr>
      <w:r w:rsidRPr="00D32BD8">
        <w:rPr>
          <w:color w:val="auto"/>
          <w:sz w:val="28"/>
          <w:szCs w:val="28"/>
        </w:rPr>
        <w:t>Определение ущерба от нарушения прав владельца объектов интеллектуальной собственности. Оценка нарушения авторских прав.</w:t>
      </w:r>
    </w:p>
    <w:p w:rsidR="005B3FC7" w:rsidRPr="00D32BD8"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rPr>
        <w:t>Обзор методов оценки прав на программные продукты, баз</w:t>
      </w:r>
      <w:r w:rsidR="00796AAF" w:rsidRPr="00684825">
        <w:rPr>
          <w:sz w:val="28"/>
        </w:rPr>
        <w:t>ы</w:t>
      </w:r>
      <w:r w:rsidRPr="00684825">
        <w:rPr>
          <w:sz w:val="28"/>
        </w:rPr>
        <w:t xml:space="preserve"> данных и </w:t>
      </w:r>
      <w:r w:rsidR="00D32BD8">
        <w:rPr>
          <w:sz w:val="28"/>
        </w:rPr>
        <w:t xml:space="preserve">иные объекты ИС в сфере </w:t>
      </w:r>
      <w:r w:rsidR="00D32BD8">
        <w:rPr>
          <w:sz w:val="28"/>
          <w:lang w:val="en-US"/>
        </w:rPr>
        <w:t>IT</w:t>
      </w:r>
      <w:r w:rsidR="005B3FC7" w:rsidRPr="00684825">
        <w:rPr>
          <w:sz w:val="28"/>
        </w:rPr>
        <w:t>.</w:t>
      </w:r>
    </w:p>
    <w:p w:rsidR="00D32BD8" w:rsidRPr="00D32BD8" w:rsidRDefault="00D32BD8" w:rsidP="00684825">
      <w:pPr>
        <w:pStyle w:val="a5"/>
        <w:numPr>
          <w:ilvl w:val="0"/>
          <w:numId w:val="20"/>
        </w:numPr>
        <w:tabs>
          <w:tab w:val="left" w:pos="1134"/>
        </w:tabs>
        <w:spacing w:line="324" w:lineRule="auto"/>
        <w:ind w:left="0" w:firstLine="709"/>
        <w:jc w:val="both"/>
        <w:rPr>
          <w:sz w:val="28"/>
          <w:szCs w:val="28"/>
        </w:rPr>
      </w:pPr>
      <w:r>
        <w:rPr>
          <w:sz w:val="28"/>
        </w:rPr>
        <w:t xml:space="preserve">Специфика и показатели эффективности проекта по созданию </w:t>
      </w:r>
      <w:r w:rsidRPr="00D32BD8">
        <w:rPr>
          <w:sz w:val="28"/>
        </w:rPr>
        <w:t xml:space="preserve">/ </w:t>
      </w:r>
      <w:r>
        <w:rPr>
          <w:sz w:val="28"/>
        </w:rPr>
        <w:t>использованию объекта ИС.</w:t>
      </w:r>
    </w:p>
    <w:p w:rsidR="00D32BD8" w:rsidRPr="00D32BD8" w:rsidRDefault="00D32BD8" w:rsidP="00D32BD8">
      <w:pPr>
        <w:pStyle w:val="a5"/>
        <w:numPr>
          <w:ilvl w:val="0"/>
          <w:numId w:val="20"/>
        </w:numPr>
        <w:tabs>
          <w:tab w:val="left" w:pos="1134"/>
        </w:tabs>
        <w:spacing w:line="324" w:lineRule="auto"/>
        <w:ind w:left="0" w:firstLine="709"/>
        <w:jc w:val="both"/>
        <w:rPr>
          <w:sz w:val="28"/>
          <w:szCs w:val="28"/>
        </w:rPr>
      </w:pPr>
      <w:r>
        <w:rPr>
          <w:sz w:val="28"/>
        </w:rPr>
        <w:t xml:space="preserve">Способы финансирования проекта по созданию </w:t>
      </w:r>
      <w:r w:rsidRPr="00D32BD8">
        <w:rPr>
          <w:sz w:val="28"/>
        </w:rPr>
        <w:t xml:space="preserve">/ </w:t>
      </w:r>
      <w:r>
        <w:rPr>
          <w:sz w:val="28"/>
        </w:rPr>
        <w:t>использованию объекта ИС.</w:t>
      </w:r>
    </w:p>
    <w:tbl>
      <w:tblPr>
        <w:tblW w:w="0" w:type="auto"/>
        <w:tblInd w:w="142" w:type="dxa"/>
        <w:tblLayout w:type="fixed"/>
        <w:tblLook w:val="0000" w:firstRow="0" w:lastRow="0" w:firstColumn="0" w:lastColumn="0" w:noHBand="0" w:noVBand="0"/>
      </w:tblPr>
      <w:tblGrid>
        <w:gridCol w:w="1643"/>
        <w:gridCol w:w="1759"/>
        <w:gridCol w:w="112"/>
        <w:gridCol w:w="597"/>
        <w:gridCol w:w="1393"/>
        <w:gridCol w:w="216"/>
        <w:gridCol w:w="963"/>
        <w:gridCol w:w="405"/>
        <w:gridCol w:w="27"/>
        <w:gridCol w:w="216"/>
        <w:gridCol w:w="432"/>
        <w:gridCol w:w="33"/>
        <w:gridCol w:w="183"/>
        <w:gridCol w:w="216"/>
        <w:gridCol w:w="216"/>
        <w:gridCol w:w="216"/>
        <w:gridCol w:w="216"/>
        <w:gridCol w:w="286"/>
        <w:gridCol w:w="245"/>
        <w:gridCol w:w="76"/>
        <w:gridCol w:w="46"/>
      </w:tblGrid>
      <w:tr w:rsidR="00684825" w:rsidRPr="00684825" w:rsidTr="009E1153">
        <w:tc>
          <w:tcPr>
            <w:tcW w:w="7979" w:type="dxa"/>
            <w:gridSpan w:val="13"/>
            <w:tcBorders>
              <w:top w:val="nil"/>
              <w:left w:val="nil"/>
              <w:bottom w:val="nil"/>
              <w:right w:val="nil"/>
            </w:tcBorders>
            <w:shd w:val="clear" w:color="auto" w:fill="auto"/>
            <w:noWrap/>
            <w:vAlign w:val="bottom"/>
          </w:tcPr>
          <w:p w:rsidR="009E1153" w:rsidRPr="009E1153" w:rsidRDefault="008F2502" w:rsidP="001B6545">
            <w:pPr>
              <w:pStyle w:val="a5"/>
              <w:numPr>
                <w:ilvl w:val="0"/>
                <w:numId w:val="37"/>
              </w:numPr>
              <w:rPr>
                <w:bCs/>
                <w:sz w:val="28"/>
                <w:szCs w:val="28"/>
              </w:rPr>
            </w:pPr>
            <w:r w:rsidRPr="00684825">
              <w:rPr>
                <w:b/>
                <w:sz w:val="28"/>
                <w:szCs w:val="28"/>
              </w:rPr>
              <w:t>Примеры кейсо</w:t>
            </w:r>
            <w:r w:rsidR="0060010E">
              <w:rPr>
                <w:b/>
                <w:sz w:val="28"/>
                <w:szCs w:val="28"/>
              </w:rPr>
              <w:t>в</w:t>
            </w:r>
          </w:p>
          <w:p w:rsidR="000F1685" w:rsidRPr="00684825" w:rsidRDefault="000F1685" w:rsidP="009E1153">
            <w:pPr>
              <w:pStyle w:val="a5"/>
              <w:ind w:left="720"/>
              <w:rPr>
                <w:bCs/>
                <w:sz w:val="28"/>
                <w:szCs w:val="28"/>
              </w:rPr>
            </w:pPr>
            <w:r w:rsidRPr="00684825">
              <w:rPr>
                <w:bCs/>
                <w:sz w:val="28"/>
                <w:szCs w:val="28"/>
              </w:rPr>
              <w:t>Определить стоимость товарного знака методом качественного анализа (рейтинга/ранжирования)</w:t>
            </w:r>
          </w:p>
        </w:tc>
        <w:tc>
          <w:tcPr>
            <w:tcW w:w="648"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50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367"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r>
      <w:tr w:rsidR="00684825" w:rsidRPr="00684825" w:rsidTr="009E1153">
        <w:trPr>
          <w:gridAfter w:val="1"/>
          <w:wAfter w:w="46" w:type="dxa"/>
        </w:trPr>
        <w:tc>
          <w:tcPr>
            <w:tcW w:w="1643"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 xml:space="preserve">Критерии (компания </w:t>
            </w:r>
            <w:proofErr w:type="spellStart"/>
            <w:r w:rsidRPr="009E1153">
              <w:rPr>
                <w:rFonts w:ascii="Times New Roman" w:hAnsi="Times New Roman"/>
                <w:bCs/>
                <w:iCs/>
                <w:sz w:val="22"/>
                <w:szCs w:val="22"/>
              </w:rPr>
              <w:t>Interbrand</w:t>
            </w:r>
            <w:proofErr w:type="spellEnd"/>
            <w:r w:rsidRPr="009E1153">
              <w:rPr>
                <w:rFonts w:ascii="Times New Roman" w:hAnsi="Times New Roman"/>
                <w:bCs/>
                <w:iCs/>
                <w:sz w:val="22"/>
                <w:szCs w:val="22"/>
              </w:rPr>
              <w:t>)</w:t>
            </w:r>
          </w:p>
        </w:tc>
        <w:tc>
          <w:tcPr>
            <w:tcW w:w="3861" w:type="dxa"/>
            <w:gridSpan w:val="4"/>
            <w:tcBorders>
              <w:top w:val="single" w:sz="4" w:space="0" w:color="auto"/>
              <w:left w:val="nil"/>
              <w:bottom w:val="single" w:sz="4" w:space="0" w:color="auto"/>
              <w:right w:val="single" w:sz="4" w:space="0" w:color="auto"/>
            </w:tcBorders>
            <w:shd w:val="clear" w:color="auto" w:fill="auto"/>
            <w:vAlign w:val="bottom"/>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Сравнение объекта оценки с объектом-аналогом 1</w:t>
            </w:r>
          </w:p>
        </w:tc>
        <w:tc>
          <w:tcPr>
            <w:tcW w:w="3946" w:type="dxa"/>
            <w:gridSpan w:val="15"/>
            <w:tcBorders>
              <w:top w:val="single" w:sz="4" w:space="0" w:color="auto"/>
              <w:left w:val="nil"/>
              <w:bottom w:val="single" w:sz="4" w:space="0" w:color="auto"/>
              <w:right w:val="single" w:sz="4" w:space="0" w:color="auto"/>
            </w:tcBorders>
            <w:shd w:val="clear" w:color="auto" w:fill="auto"/>
            <w:vAlign w:val="bottom"/>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Сравнение объекта оценки с объектом-аналогом 2</w:t>
            </w:r>
          </w:p>
        </w:tc>
      </w:tr>
      <w:tr w:rsidR="00684825" w:rsidRPr="00684825" w:rsidTr="009E1153">
        <w:trPr>
          <w:gridAfter w:val="2"/>
          <w:wAfter w:w="122" w:type="dxa"/>
          <w:trHeight w:val="970"/>
        </w:trPr>
        <w:tc>
          <w:tcPr>
            <w:tcW w:w="1643" w:type="dxa"/>
            <w:vMerge/>
            <w:tcBorders>
              <w:top w:val="single" w:sz="4" w:space="0" w:color="auto"/>
              <w:left w:val="single" w:sz="4" w:space="0" w:color="auto"/>
              <w:bottom w:val="single" w:sz="4" w:space="0" w:color="auto"/>
              <w:right w:val="single" w:sz="4" w:space="0" w:color="auto"/>
            </w:tcBorders>
            <w:vAlign w:val="center"/>
          </w:tcPr>
          <w:p w:rsidR="000F1685" w:rsidRPr="009E1153" w:rsidRDefault="000F1685" w:rsidP="00331C17">
            <w:pPr>
              <w:rPr>
                <w:rFonts w:ascii="Times New Roman" w:hAnsi="Times New Roman"/>
                <w:bCs/>
                <w:iCs/>
                <w:sz w:val="22"/>
                <w:szCs w:val="22"/>
              </w:rPr>
            </w:pPr>
          </w:p>
        </w:tc>
        <w:tc>
          <w:tcPr>
            <w:tcW w:w="1759" w:type="dxa"/>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Оценка, балл (</w:t>
            </w:r>
            <w:proofErr w:type="spellStart"/>
            <w:r w:rsidRPr="009E1153">
              <w:rPr>
                <w:rFonts w:ascii="Times New Roman" w:hAnsi="Times New Roman"/>
                <w:bCs/>
                <w:iCs/>
                <w:sz w:val="22"/>
                <w:szCs w:val="22"/>
              </w:rPr>
              <w:t>пятибальная</w:t>
            </w:r>
            <w:proofErr w:type="spellEnd"/>
            <w:r w:rsidRPr="009E1153">
              <w:rPr>
                <w:rFonts w:ascii="Times New Roman" w:hAnsi="Times New Roman"/>
                <w:bCs/>
                <w:iCs/>
                <w:sz w:val="22"/>
                <w:szCs w:val="22"/>
              </w:rPr>
              <w:t xml:space="preserve"> шкала)</w:t>
            </w:r>
          </w:p>
        </w:tc>
        <w:tc>
          <w:tcPr>
            <w:tcW w:w="709" w:type="dxa"/>
            <w:gridSpan w:val="2"/>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Вес, %</w:t>
            </w:r>
          </w:p>
        </w:tc>
        <w:tc>
          <w:tcPr>
            <w:tcW w:w="1393" w:type="dxa"/>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Средневзвешенная оценка, балл</w:t>
            </w:r>
          </w:p>
        </w:tc>
        <w:tc>
          <w:tcPr>
            <w:tcW w:w="1584" w:type="dxa"/>
            <w:gridSpan w:val="3"/>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Оценка, балл (</w:t>
            </w:r>
            <w:proofErr w:type="spellStart"/>
            <w:r w:rsidRPr="009E1153">
              <w:rPr>
                <w:rFonts w:ascii="Times New Roman" w:hAnsi="Times New Roman"/>
                <w:bCs/>
                <w:iCs/>
                <w:sz w:val="22"/>
                <w:szCs w:val="22"/>
              </w:rPr>
              <w:t>пятибальная</w:t>
            </w:r>
            <w:proofErr w:type="spellEnd"/>
            <w:r w:rsidRPr="009E1153">
              <w:rPr>
                <w:rFonts w:ascii="Times New Roman" w:hAnsi="Times New Roman"/>
                <w:bCs/>
                <w:iCs/>
                <w:sz w:val="22"/>
                <w:szCs w:val="22"/>
              </w:rPr>
              <w:t xml:space="preserve"> шкала)</w:t>
            </w:r>
          </w:p>
        </w:tc>
        <w:tc>
          <w:tcPr>
            <w:tcW w:w="708" w:type="dxa"/>
            <w:gridSpan w:val="4"/>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Вес, %</w:t>
            </w:r>
          </w:p>
        </w:tc>
        <w:tc>
          <w:tcPr>
            <w:tcW w:w="1578" w:type="dxa"/>
            <w:gridSpan w:val="7"/>
            <w:tcBorders>
              <w:top w:val="single" w:sz="4" w:space="0" w:color="auto"/>
              <w:left w:val="nil"/>
              <w:bottom w:val="single" w:sz="4" w:space="0" w:color="auto"/>
              <w:right w:val="single" w:sz="4" w:space="0" w:color="auto"/>
            </w:tcBorders>
            <w:shd w:val="clear" w:color="auto" w:fill="auto"/>
          </w:tcPr>
          <w:p w:rsidR="000F1685" w:rsidRPr="009E1153" w:rsidRDefault="000F1685" w:rsidP="00331C17">
            <w:pPr>
              <w:jc w:val="center"/>
              <w:rPr>
                <w:rFonts w:ascii="Times New Roman" w:hAnsi="Times New Roman"/>
                <w:bCs/>
                <w:iCs/>
                <w:sz w:val="22"/>
                <w:szCs w:val="22"/>
              </w:rPr>
            </w:pPr>
            <w:r w:rsidRPr="009E1153">
              <w:rPr>
                <w:rFonts w:ascii="Times New Roman" w:hAnsi="Times New Roman"/>
                <w:bCs/>
                <w:iCs/>
                <w:sz w:val="22"/>
                <w:szCs w:val="22"/>
              </w:rPr>
              <w:t>Средневзвешенная оценка, балл</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Лидерство</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4</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3</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Стабильность</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15</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15</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Рынок</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4</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Интернациональность</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5</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Модность</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3</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Поддержка</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1</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Защита</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4</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5</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3</w:t>
            </w:r>
          </w:p>
        </w:tc>
        <w:tc>
          <w:tcPr>
            <w:tcW w:w="708" w:type="dxa"/>
            <w:gridSpan w:val="4"/>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5</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9E1153">
        <w:trPr>
          <w:gridAfter w:val="2"/>
          <w:wAfter w:w="122" w:type="dxa"/>
          <w:trHeight w:val="445"/>
        </w:trPr>
        <w:tc>
          <w:tcPr>
            <w:tcW w:w="1643" w:type="dxa"/>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Рейтинговая оценка</w:t>
            </w:r>
          </w:p>
        </w:tc>
        <w:tc>
          <w:tcPr>
            <w:tcW w:w="1759"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709" w:type="dxa"/>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393" w:type="dxa"/>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84"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9E1153">
            <w:pPr>
              <w:rPr>
                <w:rFonts w:ascii="Times New Roman" w:hAnsi="Times New Roman"/>
                <w:bCs/>
              </w:rPr>
            </w:pPr>
          </w:p>
        </w:tc>
        <w:tc>
          <w:tcPr>
            <w:tcW w:w="708" w:type="dxa"/>
            <w:gridSpan w:val="4"/>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1578" w:type="dxa"/>
            <w:gridSpan w:val="7"/>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r>
      <w:tr w:rsidR="00684825" w:rsidRPr="00684825" w:rsidTr="009E1153">
        <w:tc>
          <w:tcPr>
            <w:tcW w:w="3514" w:type="dxa"/>
            <w:gridSpan w:val="3"/>
            <w:tcBorders>
              <w:top w:val="nil"/>
              <w:left w:val="nil"/>
              <w:bottom w:val="nil"/>
              <w:right w:val="nil"/>
            </w:tcBorders>
            <w:shd w:val="clear" w:color="auto" w:fill="auto"/>
            <w:noWrap/>
            <w:vAlign w:val="bottom"/>
          </w:tcPr>
          <w:p w:rsidR="009E1153" w:rsidRPr="00684825" w:rsidRDefault="009E1153" w:rsidP="00331C17">
            <w:pPr>
              <w:rPr>
                <w:rFonts w:ascii="Times New Roman" w:hAnsi="Times New Roman"/>
                <w:bCs/>
              </w:rPr>
            </w:pPr>
          </w:p>
        </w:tc>
        <w:tc>
          <w:tcPr>
            <w:tcW w:w="2206"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1395"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5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9E1153">
        <w:tc>
          <w:tcPr>
            <w:tcW w:w="3514" w:type="dxa"/>
            <w:gridSpan w:val="3"/>
            <w:tcBorders>
              <w:top w:val="single" w:sz="8" w:space="0" w:color="auto"/>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 xml:space="preserve">Средняя рейтинговая </w:t>
            </w:r>
            <w:proofErr w:type="spellStart"/>
            <w:r w:rsidRPr="00684825">
              <w:rPr>
                <w:rFonts w:ascii="Times New Roman" w:hAnsi="Times New Roman"/>
                <w:bCs/>
              </w:rPr>
              <w:t>оцена</w:t>
            </w:r>
            <w:proofErr w:type="spellEnd"/>
          </w:p>
        </w:tc>
        <w:tc>
          <w:tcPr>
            <w:tcW w:w="2206" w:type="dxa"/>
            <w:gridSpan w:val="3"/>
            <w:tcBorders>
              <w:top w:val="single" w:sz="8" w:space="0" w:color="auto"/>
              <w:left w:val="nil"/>
              <w:bottom w:val="single" w:sz="4" w:space="0" w:color="auto"/>
              <w:right w:val="single" w:sz="4"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Аналог 1</w:t>
            </w:r>
          </w:p>
        </w:tc>
        <w:tc>
          <w:tcPr>
            <w:tcW w:w="1395" w:type="dxa"/>
            <w:gridSpan w:val="3"/>
            <w:tcBorders>
              <w:top w:val="single" w:sz="8" w:space="0" w:color="auto"/>
              <w:left w:val="nil"/>
              <w:bottom w:val="single" w:sz="4" w:space="0" w:color="auto"/>
              <w:right w:val="single" w:sz="8"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Аналог 2</w:t>
            </w: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5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9E1153">
        <w:tc>
          <w:tcPr>
            <w:tcW w:w="3514" w:type="dxa"/>
            <w:gridSpan w:val="3"/>
            <w:tcBorders>
              <w:top w:val="nil"/>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Рейтинговое соотношение</w:t>
            </w:r>
          </w:p>
        </w:tc>
        <w:tc>
          <w:tcPr>
            <w:tcW w:w="2206"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1395"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5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9E1153">
        <w:tc>
          <w:tcPr>
            <w:tcW w:w="3514" w:type="dxa"/>
            <w:gridSpan w:val="3"/>
            <w:tcBorders>
              <w:top w:val="nil"/>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Цена объекта аналога , тыс. руб.</w:t>
            </w:r>
          </w:p>
        </w:tc>
        <w:tc>
          <w:tcPr>
            <w:tcW w:w="2206"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125000,00</w:t>
            </w:r>
          </w:p>
        </w:tc>
        <w:tc>
          <w:tcPr>
            <w:tcW w:w="1395" w:type="dxa"/>
            <w:gridSpan w:val="3"/>
            <w:tcBorders>
              <w:top w:val="nil"/>
              <w:left w:val="nil"/>
              <w:bottom w:val="single" w:sz="4" w:space="0" w:color="auto"/>
              <w:right w:val="single" w:sz="8"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100000,00</w:t>
            </w: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tcPr>
          <w:p w:rsidR="000F1685" w:rsidRPr="00684825" w:rsidRDefault="000F1685" w:rsidP="00331C17">
            <w:pPr>
              <w:jc w:val="both"/>
              <w:rPr>
                <w:rFonts w:ascii="Times New Roman" w:hAnsi="Times New Roman"/>
                <w:bCs/>
              </w:rPr>
            </w:pPr>
          </w:p>
        </w:tc>
        <w:tc>
          <w:tcPr>
            <w:tcW w:w="65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9E1153">
        <w:tc>
          <w:tcPr>
            <w:tcW w:w="3514" w:type="dxa"/>
            <w:gridSpan w:val="3"/>
            <w:tcBorders>
              <w:top w:val="nil"/>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 xml:space="preserve">Стоимость объекта оценки, определенная на основе сравнения </w:t>
            </w:r>
            <w:r w:rsidRPr="00684825">
              <w:rPr>
                <w:rFonts w:ascii="Times New Roman" w:hAnsi="Times New Roman"/>
                <w:bCs/>
              </w:rPr>
              <w:lastRenderedPageBreak/>
              <w:t>баллов объекта оценки и объекта аналога, тыс. руб.</w:t>
            </w:r>
          </w:p>
        </w:tc>
        <w:tc>
          <w:tcPr>
            <w:tcW w:w="2206"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lastRenderedPageBreak/>
              <w:t> </w:t>
            </w:r>
          </w:p>
        </w:tc>
        <w:tc>
          <w:tcPr>
            <w:tcW w:w="1395"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648"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48"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432" w:type="dxa"/>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rPr>
            </w:pPr>
          </w:p>
        </w:tc>
        <w:tc>
          <w:tcPr>
            <w:tcW w:w="653"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r w:rsidR="00684825" w:rsidRPr="00684825" w:rsidTr="009E1153">
        <w:tc>
          <w:tcPr>
            <w:tcW w:w="3514" w:type="dxa"/>
            <w:gridSpan w:val="3"/>
            <w:tcBorders>
              <w:top w:val="nil"/>
              <w:left w:val="single" w:sz="8" w:space="0" w:color="auto"/>
              <w:bottom w:val="single" w:sz="8"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Стоимость объекта оценки (средняя) , тыс. руб.</w:t>
            </w:r>
          </w:p>
        </w:tc>
        <w:tc>
          <w:tcPr>
            <w:tcW w:w="2206" w:type="dxa"/>
            <w:gridSpan w:val="3"/>
            <w:tcBorders>
              <w:top w:val="single" w:sz="4" w:space="0" w:color="auto"/>
              <w:left w:val="nil"/>
              <w:bottom w:val="single" w:sz="8" w:space="0" w:color="auto"/>
              <w:right w:val="single" w:sz="8" w:space="0" w:color="000000"/>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 </w:t>
            </w:r>
          </w:p>
        </w:tc>
        <w:tc>
          <w:tcPr>
            <w:tcW w:w="963" w:type="dxa"/>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c>
          <w:tcPr>
            <w:tcW w:w="648"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c>
          <w:tcPr>
            <w:tcW w:w="864" w:type="dxa"/>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c>
          <w:tcPr>
            <w:tcW w:w="1301" w:type="dxa"/>
            <w:gridSpan w:val="7"/>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rPr>
            </w:pPr>
          </w:p>
        </w:tc>
      </w:tr>
    </w:tbl>
    <w:p w:rsidR="005D6703" w:rsidRPr="00684825" w:rsidRDefault="005D6703" w:rsidP="00796AAF">
      <w:pPr>
        <w:pStyle w:val="a5"/>
        <w:numPr>
          <w:ilvl w:val="0"/>
          <w:numId w:val="37"/>
        </w:numPr>
        <w:spacing w:after="120"/>
        <w:ind w:left="714" w:hanging="357"/>
        <w:rPr>
          <w:sz w:val="28"/>
          <w:szCs w:val="28"/>
        </w:rPr>
      </w:pPr>
      <w:r w:rsidRPr="00684825">
        <w:rPr>
          <w:sz w:val="28"/>
          <w:szCs w:val="28"/>
        </w:rPr>
        <w:t>Оценить НИР методом сравнительного анализа</w:t>
      </w:r>
      <w:r w:rsidR="00684825" w:rsidRPr="00684825">
        <w:rPr>
          <w:sz w:val="28"/>
          <w:szCs w:val="28"/>
        </w:rPr>
        <w:t xml:space="preserve"> </w:t>
      </w:r>
    </w:p>
    <w:p w:rsidR="00642917" w:rsidRPr="00684825" w:rsidRDefault="00642917" w:rsidP="008F2502">
      <w:pPr>
        <w:tabs>
          <w:tab w:val="left" w:pos="1134"/>
        </w:tabs>
        <w:spacing w:line="360" w:lineRule="auto"/>
        <w:jc w:val="both"/>
        <w:rPr>
          <w:b/>
          <w:sz w:val="28"/>
          <w:szCs w:val="28"/>
        </w:rPr>
      </w:pPr>
      <w:r w:rsidRPr="00684825">
        <w:rPr>
          <w:noProof/>
        </w:rPr>
        <w:drawing>
          <wp:inline distT="0" distB="0" distL="0" distR="0" wp14:anchorId="16D68DF6" wp14:editId="4010CCFE">
            <wp:extent cx="5718412" cy="554662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1355" cy="5578580"/>
                    </a:xfrm>
                    <a:prstGeom prst="rect">
                      <a:avLst/>
                    </a:prstGeom>
                    <a:noFill/>
                    <a:ln>
                      <a:noFill/>
                    </a:ln>
                  </pic:spPr>
                </pic:pic>
              </a:graphicData>
            </a:graphic>
          </wp:inline>
        </w:drawing>
      </w:r>
    </w:p>
    <w:p w:rsidR="002C007D" w:rsidRPr="00684825" w:rsidRDefault="002C007D" w:rsidP="000670F7">
      <w:pPr>
        <w:keepNext/>
        <w:keepLines/>
        <w:spacing w:after="0" w:line="360" w:lineRule="auto"/>
        <w:ind w:firstLine="720"/>
        <w:jc w:val="both"/>
        <w:rPr>
          <w:rFonts w:ascii="Times New Roman" w:hAnsi="Times New Roman"/>
          <w:b/>
          <w:sz w:val="28"/>
          <w:szCs w:val="28"/>
        </w:rPr>
        <w:sectPr w:rsidR="002C007D" w:rsidRPr="00684825" w:rsidSect="00B62E08">
          <w:footerReference w:type="even" r:id="rId10"/>
          <w:footerReference w:type="default" r:id="rId11"/>
          <w:footerReference w:type="first" r:id="rId12"/>
          <w:pgSz w:w="11906" w:h="16838"/>
          <w:pgMar w:top="1134" w:right="991"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bookmarkStart w:id="30" w:name="h.17dp8vu" w:colFirst="0" w:colLast="0"/>
      <w:bookmarkEnd w:id="30"/>
    </w:p>
    <w:p w:rsidR="00DF0272" w:rsidRPr="00684825" w:rsidRDefault="00DF0272" w:rsidP="000670F7">
      <w:pPr>
        <w:keepNext/>
        <w:keepLines/>
        <w:spacing w:after="0" w:line="360" w:lineRule="auto"/>
        <w:ind w:firstLine="720"/>
        <w:jc w:val="both"/>
        <w:rPr>
          <w:rFonts w:ascii="Times New Roman" w:hAnsi="Times New Roman"/>
          <w:b/>
          <w:sz w:val="28"/>
          <w:szCs w:val="28"/>
        </w:rPr>
      </w:pPr>
      <w:r w:rsidRPr="00684825">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b"/>
        <w:tblW w:w="15593" w:type="dxa"/>
        <w:tblInd w:w="-572" w:type="dxa"/>
        <w:tblLook w:val="04A0" w:firstRow="1" w:lastRow="0" w:firstColumn="1" w:lastColumn="0" w:noHBand="0" w:noVBand="1"/>
      </w:tblPr>
      <w:tblGrid>
        <w:gridCol w:w="2415"/>
        <w:gridCol w:w="2190"/>
        <w:gridCol w:w="4093"/>
        <w:gridCol w:w="6895"/>
      </w:tblGrid>
      <w:tr w:rsidR="002C007D" w:rsidRPr="00684825" w:rsidTr="000D0277">
        <w:tc>
          <w:tcPr>
            <w:tcW w:w="2415" w:type="dxa"/>
          </w:tcPr>
          <w:p w:rsidR="002C007D" w:rsidRPr="00684825" w:rsidRDefault="002C007D" w:rsidP="002C007D">
            <w:pPr>
              <w:keepNext/>
              <w:keepLines/>
              <w:tabs>
                <w:tab w:val="left" w:pos="540"/>
              </w:tabs>
              <w:contextualSpacing/>
              <w:jc w:val="center"/>
              <w:rPr>
                <w:rFonts w:ascii="Times New Roman" w:hAnsi="Times New Roman"/>
              </w:rPr>
            </w:pPr>
            <w:r w:rsidRPr="00684825">
              <w:rPr>
                <w:rFonts w:ascii="Times New Roman" w:hAnsi="Times New Roman"/>
              </w:rPr>
              <w:t>Наименование компетенции</w:t>
            </w:r>
          </w:p>
        </w:tc>
        <w:tc>
          <w:tcPr>
            <w:tcW w:w="2190" w:type="dxa"/>
          </w:tcPr>
          <w:p w:rsidR="002C007D" w:rsidRPr="00684825" w:rsidRDefault="002C007D" w:rsidP="002C007D">
            <w:pPr>
              <w:keepNext/>
              <w:keepLines/>
              <w:tabs>
                <w:tab w:val="left" w:pos="540"/>
              </w:tabs>
              <w:ind w:right="-149"/>
              <w:contextualSpacing/>
              <w:jc w:val="center"/>
              <w:rPr>
                <w:rFonts w:ascii="Times New Roman" w:hAnsi="Times New Roman"/>
              </w:rPr>
            </w:pPr>
            <w:r w:rsidRPr="00684825">
              <w:rPr>
                <w:rFonts w:ascii="Times New Roman" w:hAnsi="Times New Roman"/>
              </w:rPr>
              <w:t>Индикаторы достижения компетенции</w:t>
            </w:r>
          </w:p>
        </w:tc>
        <w:tc>
          <w:tcPr>
            <w:tcW w:w="4093" w:type="dxa"/>
          </w:tcPr>
          <w:p w:rsidR="002C007D" w:rsidRPr="00684825" w:rsidRDefault="002C007D" w:rsidP="002C007D">
            <w:pPr>
              <w:tabs>
                <w:tab w:val="left" w:pos="540"/>
              </w:tabs>
              <w:spacing w:after="0"/>
              <w:contextualSpacing/>
              <w:jc w:val="both"/>
              <w:rPr>
                <w:rFonts w:ascii="Times New Roman" w:hAnsi="Times New Roman"/>
              </w:rPr>
            </w:pPr>
            <w:r w:rsidRPr="00684825">
              <w:rPr>
                <w:rFonts w:ascii="Times New Roman" w:hAnsi="Times New Roman"/>
              </w:rPr>
              <w:t>Результаты обучения (умения и знания), соотнесенные с индикаторами достижения компетенции</w:t>
            </w:r>
          </w:p>
        </w:tc>
        <w:tc>
          <w:tcPr>
            <w:tcW w:w="6895" w:type="dxa"/>
          </w:tcPr>
          <w:p w:rsidR="002C007D" w:rsidRPr="00684825" w:rsidRDefault="002C007D" w:rsidP="002C007D">
            <w:pPr>
              <w:keepNext/>
              <w:keepLines/>
              <w:tabs>
                <w:tab w:val="left" w:pos="540"/>
              </w:tabs>
              <w:contextualSpacing/>
              <w:jc w:val="center"/>
              <w:rPr>
                <w:rFonts w:ascii="Times New Roman" w:hAnsi="Times New Roman"/>
              </w:rPr>
            </w:pPr>
            <w:r w:rsidRPr="00684825">
              <w:rPr>
                <w:rFonts w:ascii="Times New Roman" w:hAnsi="Times New Roman"/>
              </w:rPr>
              <w:t>Типовые задания</w:t>
            </w:r>
          </w:p>
        </w:tc>
      </w:tr>
      <w:tr w:rsidR="006F052C" w:rsidRPr="00684825" w:rsidTr="000D0277">
        <w:trPr>
          <w:trHeight w:val="131"/>
        </w:trPr>
        <w:tc>
          <w:tcPr>
            <w:tcW w:w="2415" w:type="dxa"/>
            <w:vMerge w:val="restart"/>
          </w:tcPr>
          <w:p w:rsidR="006F052C" w:rsidRPr="00684825" w:rsidRDefault="006F052C" w:rsidP="000D0277">
            <w:pPr>
              <w:rPr>
                <w:rFonts w:ascii="Times New Roman" w:hAnsi="Times New Roman"/>
              </w:rPr>
            </w:pPr>
            <w:r>
              <w:rPr>
                <w:rFonts w:ascii="Times New Roman" w:hAnsi="Times New Roman"/>
              </w:rPr>
              <w:t xml:space="preserve">Способность оценивать показатели деятельности экономических субъектов </w:t>
            </w:r>
            <w:r w:rsidRPr="00684825">
              <w:rPr>
                <w:rFonts w:ascii="Times New Roman" w:hAnsi="Times New Roman"/>
              </w:rPr>
              <w:t>(ПК</w:t>
            </w:r>
            <w:r>
              <w:rPr>
                <w:rFonts w:ascii="Times New Roman" w:hAnsi="Times New Roman"/>
              </w:rPr>
              <w:t>Н-4</w:t>
            </w:r>
            <w:r w:rsidRPr="00684825">
              <w:rPr>
                <w:rFonts w:ascii="Times New Roman" w:hAnsi="Times New Roman"/>
              </w:rPr>
              <w:t>)</w:t>
            </w:r>
          </w:p>
        </w:tc>
        <w:tc>
          <w:tcPr>
            <w:tcW w:w="2190" w:type="dxa"/>
          </w:tcPr>
          <w:p w:rsidR="006F052C" w:rsidRDefault="006F052C" w:rsidP="000D0277">
            <w:pPr>
              <w:jc w:val="both"/>
              <w:rPr>
                <w:rFonts w:ascii="Times New Roman" w:hAnsi="Times New Roman"/>
              </w:rPr>
            </w:pPr>
            <w:r>
              <w:rPr>
                <w:rFonts w:ascii="Times New Roman" w:hAnsi="Times New Roman"/>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6F052C" w:rsidRPr="00684825" w:rsidRDefault="006F052C" w:rsidP="000D0277">
            <w:pPr>
              <w:rPr>
                <w:rFonts w:ascii="Times New Roman" w:hAnsi="Times New Roman"/>
              </w:rPr>
            </w:pPr>
          </w:p>
        </w:tc>
        <w:tc>
          <w:tcPr>
            <w:tcW w:w="4093" w:type="dxa"/>
          </w:tcPr>
          <w:p w:rsidR="006F052C" w:rsidRPr="00684825" w:rsidRDefault="006F052C" w:rsidP="000D0277">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определения и классификацию нематериальных активов и объектов ИС, информационные источники для оценки НМА и объектов ИС; перспективы развития рынка интеллектуальной собственности в России; основы правового и законодательного регулирования процедур оценки и охраны объектов НМА и ИС, международные и российские стандарты оценки, этапы ее проведения </w:t>
            </w:r>
          </w:p>
          <w:p w:rsidR="006F052C" w:rsidRPr="00684825" w:rsidRDefault="006F052C" w:rsidP="000D0277">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работать с информационно-правовыми базами данных поиска, обработки и анализа информации</w:t>
            </w:r>
            <w:r>
              <w:rPr>
                <w:rFonts w:ascii="Times New Roman" w:hAnsi="Times New Roman"/>
              </w:rPr>
              <w:t xml:space="preserve"> в целях оценки стоимости </w:t>
            </w:r>
            <w:r w:rsidRPr="00684825">
              <w:rPr>
                <w:rFonts w:ascii="Times New Roman" w:hAnsi="Times New Roman"/>
              </w:rPr>
              <w:t xml:space="preserve">объектов НМА и ИС; </w:t>
            </w:r>
          </w:p>
        </w:tc>
        <w:tc>
          <w:tcPr>
            <w:tcW w:w="6895" w:type="dxa"/>
          </w:tcPr>
          <w:p w:rsidR="006F052C" w:rsidRPr="00684825" w:rsidRDefault="006F052C" w:rsidP="000D0277">
            <w:pPr>
              <w:spacing w:after="0"/>
              <w:jc w:val="both"/>
              <w:rPr>
                <w:rFonts w:ascii="Times New Roman" w:hAnsi="Times New Roman"/>
                <w:sz w:val="22"/>
                <w:szCs w:val="22"/>
              </w:rPr>
            </w:pPr>
            <w:r w:rsidRPr="00684825">
              <w:rPr>
                <w:rFonts w:ascii="Times New Roman" w:hAnsi="Times New Roman"/>
                <w:b/>
                <w:sz w:val="22"/>
                <w:szCs w:val="22"/>
              </w:rPr>
              <w:t xml:space="preserve">Задание 1. </w:t>
            </w:r>
            <w:r w:rsidRPr="00684825">
              <w:rPr>
                <w:rFonts w:ascii="Times New Roman" w:hAnsi="Times New Roman"/>
                <w:sz w:val="22"/>
                <w:szCs w:val="22"/>
              </w:rPr>
              <w:t>Изучите</w:t>
            </w:r>
            <w:r w:rsidRPr="00684825">
              <w:rPr>
                <w:rFonts w:ascii="Times New Roman" w:hAnsi="Times New Roman"/>
                <w:b/>
                <w:sz w:val="22"/>
                <w:szCs w:val="22"/>
              </w:rPr>
              <w:t xml:space="preserve"> </w:t>
            </w:r>
            <w:r w:rsidRPr="00684825">
              <w:rPr>
                <w:rFonts w:ascii="Times New Roman" w:hAnsi="Times New Roman"/>
                <w:sz w:val="22"/>
                <w:szCs w:val="22"/>
              </w:rPr>
              <w:t>перечень охраняемых законом результатов интеллектуальной деятельности и средств индивидуализации согласно ст. 1225 ГК РФ. Разбейте данную совокупность сначала на две, затем на три группы: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78"/>
            </w:tblGrid>
            <w:tr w:rsidR="006F052C" w:rsidRPr="00684825" w:rsidTr="000718DE">
              <w:trPr>
                <w:trHeight w:val="180"/>
              </w:trPr>
              <w:tc>
                <w:tcPr>
                  <w:tcW w:w="1913" w:type="dxa"/>
                </w:tcPr>
                <w:p w:rsidR="006F052C" w:rsidRPr="00684825" w:rsidRDefault="006F052C" w:rsidP="000D0277">
                  <w:pPr>
                    <w:spacing w:after="0"/>
                    <w:jc w:val="center"/>
                    <w:rPr>
                      <w:rFonts w:ascii="Times New Roman" w:hAnsi="Times New Roman"/>
                      <w:sz w:val="22"/>
                      <w:szCs w:val="22"/>
                    </w:rPr>
                  </w:pPr>
                  <w:r w:rsidRPr="00684825">
                    <w:rPr>
                      <w:rFonts w:ascii="Times New Roman" w:hAnsi="Times New Roman"/>
                      <w:sz w:val="22"/>
                      <w:szCs w:val="22"/>
                    </w:rPr>
                    <w:t>Результаты интеллект. деятельности</w:t>
                  </w:r>
                </w:p>
              </w:tc>
              <w:tc>
                <w:tcPr>
                  <w:tcW w:w="2078" w:type="dxa"/>
                </w:tcPr>
                <w:p w:rsidR="006F052C" w:rsidRPr="00684825" w:rsidRDefault="006F052C" w:rsidP="000D0277">
                  <w:pPr>
                    <w:spacing w:after="0"/>
                    <w:jc w:val="center"/>
                    <w:rPr>
                      <w:rFonts w:ascii="Times New Roman" w:hAnsi="Times New Roman"/>
                      <w:sz w:val="22"/>
                      <w:szCs w:val="22"/>
                    </w:rPr>
                  </w:pPr>
                  <w:r w:rsidRPr="00684825">
                    <w:rPr>
                      <w:rFonts w:ascii="Times New Roman" w:hAnsi="Times New Roman"/>
                      <w:sz w:val="22"/>
                      <w:szCs w:val="22"/>
                    </w:rPr>
                    <w:t>Приравненные к ним средства индивидуализации</w:t>
                  </w:r>
                </w:p>
              </w:tc>
            </w:tr>
            <w:tr w:rsidR="006F052C" w:rsidRPr="00684825" w:rsidTr="000718DE">
              <w:trPr>
                <w:trHeight w:val="180"/>
              </w:trPr>
              <w:tc>
                <w:tcPr>
                  <w:tcW w:w="1913" w:type="dxa"/>
                </w:tcPr>
                <w:p w:rsidR="006F052C" w:rsidRPr="00684825" w:rsidRDefault="006F052C" w:rsidP="000D0277">
                  <w:pPr>
                    <w:spacing w:after="0"/>
                    <w:jc w:val="center"/>
                    <w:rPr>
                      <w:rFonts w:ascii="Times New Roman" w:hAnsi="Times New Roman"/>
                      <w:sz w:val="22"/>
                      <w:szCs w:val="22"/>
                    </w:rPr>
                  </w:pPr>
                </w:p>
              </w:tc>
              <w:tc>
                <w:tcPr>
                  <w:tcW w:w="2078" w:type="dxa"/>
                </w:tcPr>
                <w:p w:rsidR="006F052C" w:rsidRPr="00684825" w:rsidRDefault="006F052C" w:rsidP="000D0277">
                  <w:pPr>
                    <w:spacing w:after="0"/>
                    <w:jc w:val="center"/>
                    <w:rPr>
                      <w:rFonts w:ascii="Times New Roman" w:hAnsi="Times New Roman"/>
                      <w:sz w:val="22"/>
                      <w:szCs w:val="22"/>
                    </w:rPr>
                  </w:pPr>
                </w:p>
              </w:tc>
            </w:tr>
          </w:tbl>
          <w:p w:rsidR="006F052C" w:rsidRPr="00684825" w:rsidRDefault="006F052C" w:rsidP="000D0277">
            <w:pPr>
              <w:spacing w:after="0"/>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4"/>
              <w:gridCol w:w="1255"/>
              <w:gridCol w:w="1881"/>
            </w:tblGrid>
            <w:tr w:rsidR="006F052C" w:rsidRPr="00684825" w:rsidTr="000718DE">
              <w:trPr>
                <w:trHeight w:val="180"/>
              </w:trPr>
              <w:tc>
                <w:tcPr>
                  <w:tcW w:w="1349" w:type="dxa"/>
                </w:tcPr>
                <w:p w:rsidR="006F052C" w:rsidRPr="00684825" w:rsidRDefault="006F052C" w:rsidP="000D0277">
                  <w:pPr>
                    <w:spacing w:after="0"/>
                    <w:ind w:left="-57" w:right="-57"/>
                    <w:jc w:val="center"/>
                    <w:rPr>
                      <w:rFonts w:ascii="Times New Roman" w:hAnsi="Times New Roman"/>
                      <w:sz w:val="22"/>
                      <w:szCs w:val="22"/>
                    </w:rPr>
                  </w:pPr>
                  <w:r w:rsidRPr="00684825">
                    <w:rPr>
                      <w:rFonts w:ascii="Times New Roman" w:hAnsi="Times New Roman"/>
                      <w:sz w:val="22"/>
                      <w:szCs w:val="22"/>
                    </w:rPr>
                    <w:t>Объекты права промышленной собственности</w:t>
                  </w:r>
                </w:p>
              </w:tc>
              <w:tc>
                <w:tcPr>
                  <w:tcW w:w="1255" w:type="dxa"/>
                </w:tcPr>
                <w:p w:rsidR="006F052C" w:rsidRPr="00684825" w:rsidRDefault="006F052C" w:rsidP="000D0277">
                  <w:pPr>
                    <w:spacing w:after="0"/>
                    <w:ind w:left="-57" w:right="-57"/>
                    <w:jc w:val="center"/>
                    <w:rPr>
                      <w:rFonts w:ascii="Times New Roman" w:hAnsi="Times New Roman"/>
                      <w:sz w:val="22"/>
                      <w:szCs w:val="22"/>
                    </w:rPr>
                  </w:pPr>
                  <w:r w:rsidRPr="00684825">
                    <w:rPr>
                      <w:rFonts w:ascii="Times New Roman" w:hAnsi="Times New Roman"/>
                      <w:sz w:val="22"/>
                      <w:szCs w:val="22"/>
                    </w:rPr>
                    <w:t>Объекты авторского права и смежных прав</w:t>
                  </w:r>
                </w:p>
              </w:tc>
              <w:tc>
                <w:tcPr>
                  <w:tcW w:w="1298" w:type="dxa"/>
                </w:tcPr>
                <w:p w:rsidR="006F052C" w:rsidRPr="00684825" w:rsidRDefault="006F052C" w:rsidP="000D0277">
                  <w:pPr>
                    <w:spacing w:after="0"/>
                    <w:ind w:left="-57" w:right="-57"/>
                    <w:jc w:val="center"/>
                    <w:rPr>
                      <w:rFonts w:ascii="Times New Roman" w:hAnsi="Times New Roman"/>
                      <w:sz w:val="22"/>
                      <w:szCs w:val="22"/>
                    </w:rPr>
                  </w:pPr>
                  <w:r w:rsidRPr="00684825">
                    <w:rPr>
                      <w:rFonts w:ascii="Times New Roman" w:hAnsi="Times New Roman"/>
                      <w:sz w:val="22"/>
                      <w:szCs w:val="22"/>
                    </w:rPr>
                    <w:t>Самостоятельные (нетрадиционные) объекты ИС</w:t>
                  </w:r>
                </w:p>
              </w:tc>
            </w:tr>
            <w:tr w:rsidR="006F052C" w:rsidRPr="00684825" w:rsidTr="000718DE">
              <w:trPr>
                <w:trHeight w:val="180"/>
              </w:trPr>
              <w:tc>
                <w:tcPr>
                  <w:tcW w:w="1349" w:type="dxa"/>
                </w:tcPr>
                <w:p w:rsidR="006F052C" w:rsidRPr="00684825" w:rsidRDefault="006F052C" w:rsidP="000D0277">
                  <w:pPr>
                    <w:spacing w:after="0"/>
                    <w:jc w:val="center"/>
                    <w:rPr>
                      <w:rFonts w:ascii="Times New Roman" w:hAnsi="Times New Roman"/>
                      <w:sz w:val="22"/>
                      <w:szCs w:val="22"/>
                    </w:rPr>
                  </w:pPr>
                </w:p>
              </w:tc>
              <w:tc>
                <w:tcPr>
                  <w:tcW w:w="1255" w:type="dxa"/>
                </w:tcPr>
                <w:p w:rsidR="006F052C" w:rsidRPr="00684825" w:rsidRDefault="006F052C" w:rsidP="000D0277">
                  <w:pPr>
                    <w:spacing w:after="0"/>
                    <w:jc w:val="center"/>
                    <w:rPr>
                      <w:rFonts w:ascii="Times New Roman" w:hAnsi="Times New Roman"/>
                      <w:sz w:val="22"/>
                      <w:szCs w:val="22"/>
                    </w:rPr>
                  </w:pPr>
                </w:p>
              </w:tc>
              <w:tc>
                <w:tcPr>
                  <w:tcW w:w="1298" w:type="dxa"/>
                </w:tcPr>
                <w:p w:rsidR="006F052C" w:rsidRPr="00684825" w:rsidRDefault="006F052C" w:rsidP="000D0277">
                  <w:pPr>
                    <w:spacing w:after="0"/>
                    <w:jc w:val="center"/>
                    <w:rPr>
                      <w:rFonts w:ascii="Times New Roman" w:hAnsi="Times New Roman"/>
                      <w:sz w:val="22"/>
                      <w:szCs w:val="22"/>
                    </w:rPr>
                  </w:pPr>
                </w:p>
              </w:tc>
            </w:tr>
          </w:tbl>
          <w:p w:rsidR="006F052C" w:rsidRPr="00684825" w:rsidRDefault="006F052C" w:rsidP="000D0277">
            <w:pPr>
              <w:spacing w:before="120" w:after="0"/>
              <w:jc w:val="both"/>
              <w:rPr>
                <w:rFonts w:ascii="Times New Roman" w:hAnsi="Times New Roman"/>
                <w:sz w:val="22"/>
                <w:szCs w:val="22"/>
              </w:rPr>
            </w:pPr>
            <w:r w:rsidRPr="00684825">
              <w:rPr>
                <w:rFonts w:ascii="Times New Roman" w:hAnsi="Times New Roman"/>
                <w:b/>
                <w:sz w:val="22"/>
                <w:szCs w:val="22"/>
              </w:rPr>
              <w:t>Задание 2.</w:t>
            </w:r>
            <w:r w:rsidRPr="00684825">
              <w:rPr>
                <w:rFonts w:ascii="Times New Roman" w:hAnsi="Times New Roman"/>
                <w:sz w:val="22"/>
                <w:szCs w:val="22"/>
              </w:rPr>
              <w:t xml:space="preserve"> Работа с сайтом Роспатента: </w:t>
            </w:r>
            <w:hyperlink r:id="rId13" w:history="1">
              <w:r w:rsidRPr="00684825">
                <w:rPr>
                  <w:rStyle w:val="a8"/>
                  <w:rFonts w:ascii="Times New Roman" w:hAnsi="Times New Roman"/>
                  <w:color w:val="auto"/>
                  <w:sz w:val="22"/>
                  <w:szCs w:val="22"/>
                </w:rPr>
                <w:t>http://new.fips.ru</w:t>
              </w:r>
            </w:hyperlink>
            <w:r w:rsidRPr="00684825">
              <w:rPr>
                <w:rFonts w:ascii="Times New Roman" w:hAnsi="Times New Roman"/>
                <w:sz w:val="22"/>
                <w:szCs w:val="22"/>
              </w:rPr>
              <w:t>. Изучить следующие разделы:</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1. Патентно-информационные продукты: Презентация возможностей анализа патентной информации с использованием информационных продуктов ФИПС</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2. Раздел: Изобретения, полезные модели (главная страница).</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 xml:space="preserve">2.1. Нормативные документы – просмотреть ГК РФ, Патентное право (ст. 1345-1407)  </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2.2. Пошлины – Калькулятор патентных пошлин.</w:t>
            </w:r>
            <w:r w:rsidRPr="00684825">
              <w:rPr>
                <w:rFonts w:ascii="Times New Roman" w:hAnsi="Times New Roman"/>
                <w:sz w:val="22"/>
                <w:szCs w:val="22"/>
              </w:rPr>
              <w:br/>
              <w:t>2.3. Информационные ресурсы - Открытые реестры – Реестр изобретений Российской Федерации, № 2499901, № 2500079</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2.4. Информационные ресурсы - Перспективные изобретения, 100 лучших изобретений России</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2.5. Информационные ресурсы - Базы данных: полезные модели, товарные знаки, промышленные образцы – посмотреть по одному примеру.</w:t>
            </w:r>
          </w:p>
          <w:p w:rsidR="006F052C" w:rsidRDefault="006F052C" w:rsidP="000D0277">
            <w:pPr>
              <w:spacing w:after="0"/>
              <w:jc w:val="both"/>
              <w:rPr>
                <w:rFonts w:ascii="Times New Roman" w:hAnsi="Times New Roman"/>
                <w:sz w:val="22"/>
                <w:szCs w:val="22"/>
              </w:rPr>
            </w:pPr>
            <w:r w:rsidRPr="00684825">
              <w:rPr>
                <w:rFonts w:ascii="Times New Roman" w:hAnsi="Times New Roman"/>
                <w:sz w:val="22"/>
                <w:szCs w:val="22"/>
              </w:rPr>
              <w:t>2.6. Официальные публикации – Международные классификации.</w:t>
            </w:r>
          </w:p>
          <w:p w:rsidR="006F052C" w:rsidRPr="00684825" w:rsidRDefault="006F052C" w:rsidP="000D0277">
            <w:pPr>
              <w:spacing w:after="0"/>
              <w:jc w:val="both"/>
              <w:rPr>
                <w:rFonts w:ascii="Times New Roman" w:hAnsi="Times New Roman"/>
                <w:sz w:val="22"/>
                <w:szCs w:val="22"/>
              </w:rPr>
            </w:pPr>
            <w:r>
              <w:rPr>
                <w:rFonts w:ascii="Times New Roman" w:hAnsi="Times New Roman"/>
                <w:b/>
                <w:sz w:val="22"/>
                <w:szCs w:val="22"/>
              </w:rPr>
              <w:lastRenderedPageBreak/>
              <w:t>Задание 3</w:t>
            </w:r>
            <w:r w:rsidRPr="00684825">
              <w:rPr>
                <w:rFonts w:ascii="Times New Roman" w:hAnsi="Times New Roman"/>
                <w:b/>
                <w:sz w:val="22"/>
                <w:szCs w:val="22"/>
              </w:rPr>
              <w:t xml:space="preserve">. </w:t>
            </w:r>
            <w:r w:rsidRPr="00684825">
              <w:rPr>
                <w:rFonts w:ascii="Times New Roman" w:hAnsi="Times New Roman"/>
                <w:sz w:val="22"/>
                <w:szCs w:val="22"/>
              </w:rPr>
              <w:t>Проведите сравнительную характеристику основных положение по НМА в ФСО №11 и МСО 210 согласно критериям, представленным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2528"/>
            </w:tblGrid>
            <w:tr w:rsidR="006F052C" w:rsidRPr="00684825" w:rsidTr="00972F31">
              <w:trPr>
                <w:tblHeader/>
              </w:trPr>
              <w:tc>
                <w:tcPr>
                  <w:tcW w:w="2668" w:type="dxa"/>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ФСО №</w:t>
                  </w:r>
                  <w:r>
                    <w:rPr>
                      <w:rFonts w:ascii="Times New Roman" w:eastAsia="Calibri" w:hAnsi="Times New Roman"/>
                      <w:bCs/>
                      <w:kern w:val="3"/>
                      <w:sz w:val="22"/>
                      <w:szCs w:val="22"/>
                      <w:lang w:val="en-US"/>
                    </w:rPr>
                    <w:t>XI</w:t>
                  </w:r>
                  <w:r w:rsidRPr="00684825">
                    <w:rPr>
                      <w:rFonts w:ascii="Times New Roman" w:eastAsia="Calibri" w:hAnsi="Times New Roman"/>
                      <w:bCs/>
                      <w:kern w:val="3"/>
                      <w:sz w:val="22"/>
                      <w:szCs w:val="22"/>
                    </w:rPr>
                    <w:t>«Оценка нематериальных активов и интеллектуальной собственности»</w:t>
                  </w:r>
                </w:p>
              </w:tc>
              <w:tc>
                <w:tcPr>
                  <w:tcW w:w="2528" w:type="dxa"/>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МСО 210 «Нематериальные активы»</w:t>
                  </w:r>
                </w:p>
              </w:tc>
            </w:tr>
            <w:tr w:rsidR="006F052C" w:rsidRPr="00684825" w:rsidTr="00972F31">
              <w:tc>
                <w:tcPr>
                  <w:tcW w:w="5196" w:type="dxa"/>
                  <w:gridSpan w:val="2"/>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1. Общие положения</w:t>
                  </w:r>
                </w:p>
              </w:tc>
            </w:tr>
            <w:tr w:rsidR="006F052C" w:rsidRPr="00684825" w:rsidTr="00972F31">
              <w:tc>
                <w:tcPr>
                  <w:tcW w:w="266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kern w:val="3"/>
                      <w:sz w:val="22"/>
                      <w:szCs w:val="22"/>
                    </w:rPr>
                  </w:pPr>
                </w:p>
              </w:tc>
            </w:tr>
            <w:tr w:rsidR="006F052C" w:rsidRPr="00684825" w:rsidTr="00972F31">
              <w:tc>
                <w:tcPr>
                  <w:tcW w:w="5196" w:type="dxa"/>
                  <w:gridSpan w:val="2"/>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2. Объекты оценки</w:t>
                  </w:r>
                </w:p>
              </w:tc>
            </w:tr>
            <w:tr w:rsidR="006F052C" w:rsidRPr="00684825" w:rsidTr="00972F31">
              <w:tc>
                <w:tcPr>
                  <w:tcW w:w="266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i/>
                      <w:kern w:val="3"/>
                      <w:sz w:val="22"/>
                      <w:szCs w:val="22"/>
                    </w:rPr>
                  </w:pPr>
                </w:p>
              </w:tc>
            </w:tr>
            <w:tr w:rsidR="006F052C" w:rsidRPr="00684825" w:rsidTr="00972F31">
              <w:tc>
                <w:tcPr>
                  <w:tcW w:w="5196" w:type="dxa"/>
                  <w:gridSpan w:val="2"/>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3. Общие требования к проведению оценки</w:t>
                  </w:r>
                </w:p>
              </w:tc>
            </w:tr>
            <w:tr w:rsidR="006F052C" w:rsidRPr="00684825" w:rsidTr="00972F31">
              <w:tc>
                <w:tcPr>
                  <w:tcW w:w="266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kern w:val="3"/>
                      <w:sz w:val="22"/>
                      <w:szCs w:val="22"/>
                    </w:rPr>
                  </w:pPr>
                </w:p>
              </w:tc>
            </w:tr>
            <w:tr w:rsidR="006F052C" w:rsidRPr="00684825" w:rsidTr="00972F31">
              <w:tc>
                <w:tcPr>
                  <w:tcW w:w="5196" w:type="dxa"/>
                  <w:gridSpan w:val="2"/>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4. Идентификация других НМА, не включенных в объект оценки</w:t>
                  </w:r>
                </w:p>
              </w:tc>
            </w:tr>
            <w:tr w:rsidR="006F052C" w:rsidRPr="00684825" w:rsidTr="00972F31">
              <w:tc>
                <w:tcPr>
                  <w:tcW w:w="2668" w:type="dxa"/>
                  <w:shd w:val="clear" w:color="auto" w:fill="auto"/>
                </w:tcPr>
                <w:p w:rsidR="006F052C" w:rsidRPr="00684825" w:rsidRDefault="006F052C" w:rsidP="000D0277">
                  <w:pPr>
                    <w:suppressAutoHyphens/>
                    <w:spacing w:after="0"/>
                    <w:jc w:val="both"/>
                    <w:textAlignment w:val="baseline"/>
                    <w:rPr>
                      <w:rFonts w:ascii="Times New Roman" w:eastAsia="Calibri" w:hAnsi="Times New Roman"/>
                      <w:bCs/>
                      <w:i/>
                      <w:kern w:val="3"/>
                      <w:sz w:val="22"/>
                      <w:szCs w:val="22"/>
                    </w:rPr>
                  </w:pPr>
                </w:p>
              </w:tc>
              <w:tc>
                <w:tcPr>
                  <w:tcW w:w="2528" w:type="dxa"/>
                  <w:shd w:val="clear" w:color="auto" w:fill="auto"/>
                </w:tcPr>
                <w:p w:rsidR="006F052C" w:rsidRPr="00684825" w:rsidRDefault="006F052C" w:rsidP="000D0277">
                  <w:pPr>
                    <w:suppressAutoHyphens/>
                    <w:spacing w:after="0"/>
                    <w:jc w:val="center"/>
                    <w:textAlignment w:val="baseline"/>
                    <w:rPr>
                      <w:rFonts w:ascii="Times New Roman" w:eastAsia="Calibri" w:hAnsi="Times New Roman"/>
                      <w:bCs/>
                      <w:i/>
                      <w:kern w:val="3"/>
                      <w:sz w:val="22"/>
                      <w:szCs w:val="22"/>
                    </w:rPr>
                  </w:pPr>
                </w:p>
              </w:tc>
            </w:tr>
          </w:tbl>
          <w:p w:rsidR="006F052C" w:rsidRPr="00684825" w:rsidRDefault="006F052C" w:rsidP="000D0277">
            <w:pPr>
              <w:spacing w:after="0"/>
              <w:jc w:val="both"/>
              <w:rPr>
                <w:rFonts w:ascii="Times New Roman" w:hAnsi="Times New Roman"/>
                <w:sz w:val="22"/>
                <w:szCs w:val="22"/>
              </w:rPr>
            </w:pPr>
          </w:p>
        </w:tc>
      </w:tr>
      <w:tr w:rsidR="006F052C" w:rsidRPr="00684825" w:rsidTr="000D0277">
        <w:tc>
          <w:tcPr>
            <w:tcW w:w="2415" w:type="dxa"/>
            <w:vMerge/>
          </w:tcPr>
          <w:p w:rsidR="006F052C" w:rsidRPr="00684825" w:rsidRDefault="006F052C" w:rsidP="000D0277">
            <w:pPr>
              <w:rPr>
                <w:rFonts w:ascii="Times New Roman" w:hAnsi="Times New Roman"/>
              </w:rPr>
            </w:pPr>
          </w:p>
        </w:tc>
        <w:tc>
          <w:tcPr>
            <w:tcW w:w="2190" w:type="dxa"/>
          </w:tcPr>
          <w:p w:rsidR="006F052C" w:rsidRPr="00684825" w:rsidRDefault="006F052C" w:rsidP="000D0277">
            <w:pPr>
              <w:rPr>
                <w:rFonts w:ascii="Times New Roman" w:hAnsi="Times New Roman"/>
              </w:rPr>
            </w:pPr>
            <w:r>
              <w:rPr>
                <w:rFonts w:ascii="Times New Roman" w:hAnsi="Times New Roman"/>
              </w:rPr>
              <w:t>2. Рассчитывает и интерпретирует показатели деятельности экономических субъектов.</w:t>
            </w:r>
          </w:p>
        </w:tc>
        <w:tc>
          <w:tcPr>
            <w:tcW w:w="4093" w:type="dxa"/>
          </w:tcPr>
          <w:p w:rsidR="006F052C" w:rsidRPr="00684825" w:rsidRDefault="006F052C" w:rsidP="000D0277">
            <w:pPr>
              <w:spacing w:after="0"/>
              <w:rPr>
                <w:rFonts w:ascii="Times New Roman" w:hAnsi="Times New Roman"/>
              </w:rPr>
            </w:pPr>
            <w:r w:rsidRPr="00684825">
              <w:rPr>
                <w:rFonts w:ascii="Times New Roman" w:hAnsi="Times New Roman"/>
                <w:b/>
              </w:rPr>
              <w:t xml:space="preserve">Знать: </w:t>
            </w:r>
            <w:r w:rsidRPr="00684825">
              <w:rPr>
                <w:rFonts w:ascii="Times New Roman" w:hAnsi="Times New Roman"/>
              </w:rPr>
              <w:t>подходы и методы оценки нематериальных активов и объектов ИС хозяйствующих субъектов, способы расчета ставки дисконтирования, особенности оценки различных видов ИС и НМА, виды ущерба от нарушения прав на РИД</w:t>
            </w:r>
          </w:p>
          <w:p w:rsidR="006F052C" w:rsidRPr="00684825" w:rsidRDefault="006F052C" w:rsidP="000D0277">
            <w:pPr>
              <w:spacing w:after="0"/>
              <w:rPr>
                <w:rFonts w:ascii="Times New Roman" w:hAnsi="Times New Roman"/>
              </w:rPr>
            </w:pPr>
            <w:r w:rsidRPr="00684825">
              <w:rPr>
                <w:rFonts w:ascii="Times New Roman" w:hAnsi="Times New Roman"/>
                <w:b/>
              </w:rPr>
              <w:t xml:space="preserve">Уметь: </w:t>
            </w:r>
            <w:r w:rsidRPr="00684825">
              <w:rPr>
                <w:rFonts w:ascii="Times New Roman" w:hAnsi="Times New Roman"/>
              </w:rPr>
              <w:t xml:space="preserve">проводить стоимостную оценку объектов ИС для различных целей в рамках доходного, сравнительного и затратного подходов с учетом стандартов оценочной деятельности, оценивать ущерб от нарушений прав на РИД, эффективность использования ИС, рассчитывать стоимость лицензии на объект ИС </w:t>
            </w:r>
          </w:p>
        </w:tc>
        <w:tc>
          <w:tcPr>
            <w:tcW w:w="6895" w:type="dxa"/>
          </w:tcPr>
          <w:p w:rsidR="006F052C" w:rsidRPr="00684825" w:rsidRDefault="006F052C" w:rsidP="000D0277">
            <w:pPr>
              <w:tabs>
                <w:tab w:val="left" w:pos="277"/>
              </w:tabs>
              <w:spacing w:after="0"/>
              <w:jc w:val="both"/>
              <w:rPr>
                <w:rFonts w:ascii="Times New Roman" w:hAnsi="Times New Roman"/>
                <w:sz w:val="22"/>
                <w:szCs w:val="22"/>
              </w:rPr>
            </w:pPr>
            <w:r w:rsidRPr="00684825">
              <w:rPr>
                <w:rFonts w:ascii="Times New Roman" w:hAnsi="Times New Roman"/>
                <w:b/>
                <w:sz w:val="22"/>
                <w:szCs w:val="22"/>
              </w:rPr>
              <w:t xml:space="preserve">Задание 1. </w:t>
            </w:r>
            <w:r w:rsidRPr="00684825">
              <w:rPr>
                <w:rFonts w:ascii="Times New Roman" w:hAnsi="Times New Roman"/>
                <w:sz w:val="22"/>
                <w:szCs w:val="22"/>
              </w:rPr>
              <w:t xml:space="preserve">Определить стоимость лицензии на изобретение методом освобождения от роялти на 01.01.202_г. с применением MS </w:t>
            </w:r>
            <w:proofErr w:type="spellStart"/>
            <w:r w:rsidRPr="00684825">
              <w:rPr>
                <w:rFonts w:ascii="Times New Roman" w:hAnsi="Times New Roman"/>
                <w:sz w:val="22"/>
                <w:szCs w:val="22"/>
              </w:rPr>
              <w:t>Excel</w:t>
            </w:r>
            <w:proofErr w:type="spellEnd"/>
            <w:r w:rsidRPr="00684825">
              <w:rPr>
                <w:rFonts w:ascii="Times New Roman" w:hAnsi="Times New Roman"/>
                <w:sz w:val="22"/>
                <w:szCs w:val="22"/>
              </w:rPr>
              <w:t>. Имеются следующие исходные данные:</w:t>
            </w:r>
          </w:p>
          <w:p w:rsidR="006F052C" w:rsidRPr="00684825" w:rsidRDefault="006F052C" w:rsidP="000D0277">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цена единицы продукции, производимой с использованием объекта ИС, 170 долл. и будет возрастать на 4 % в год;</w:t>
            </w:r>
          </w:p>
          <w:p w:rsidR="006F052C" w:rsidRPr="00684825" w:rsidRDefault="006F052C" w:rsidP="000D0277">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производственные мощности рассчитаны на производство 5 установок в день, 270 рабочих дней в году;</w:t>
            </w:r>
          </w:p>
          <w:p w:rsidR="006F052C" w:rsidRPr="00684825" w:rsidRDefault="006F052C" w:rsidP="000D0277">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патент на изобретение был выдан 01.01.20</w:t>
            </w:r>
            <w:r>
              <w:rPr>
                <w:rFonts w:ascii="Times New Roman" w:hAnsi="Times New Roman"/>
                <w:sz w:val="22"/>
                <w:szCs w:val="22"/>
              </w:rPr>
              <w:t>10</w:t>
            </w:r>
            <w:r w:rsidRPr="00684825">
              <w:rPr>
                <w:rFonts w:ascii="Times New Roman" w:hAnsi="Times New Roman"/>
                <w:sz w:val="22"/>
                <w:szCs w:val="22"/>
              </w:rPr>
              <w:t>;</w:t>
            </w:r>
          </w:p>
          <w:p w:rsidR="006F052C" w:rsidRPr="00684825" w:rsidRDefault="006F052C" w:rsidP="000D0277">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расходы, связанные с охраной объекта ИС составят 1500 долл.  в год и будут возрастать на 90 долл.  в год;</w:t>
            </w:r>
          </w:p>
          <w:p w:rsidR="006F052C" w:rsidRPr="00684825" w:rsidRDefault="006F052C" w:rsidP="000D0277">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ставка роялти для данного объекта ИС 5%.</w:t>
            </w:r>
          </w:p>
          <w:p w:rsidR="006F052C" w:rsidRPr="00684825" w:rsidRDefault="006F052C" w:rsidP="000D0277">
            <w:pPr>
              <w:spacing w:after="0"/>
              <w:jc w:val="both"/>
              <w:rPr>
                <w:rFonts w:ascii="Times New Roman" w:hAnsi="Times New Roman"/>
                <w:b/>
                <w:sz w:val="22"/>
                <w:szCs w:val="22"/>
              </w:rPr>
            </w:pP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b/>
                <w:sz w:val="22"/>
                <w:szCs w:val="22"/>
              </w:rPr>
              <w:t xml:space="preserve">Задание 2. </w:t>
            </w:r>
            <w:r w:rsidRPr="00684825">
              <w:rPr>
                <w:rFonts w:ascii="Times New Roman" w:hAnsi="Times New Roman"/>
                <w:sz w:val="22"/>
                <w:szCs w:val="22"/>
              </w:rPr>
              <w:t>Установлено, что предприятие «Х» в течение 10-ми месяцев использовало неправомерно полезную модель в производстве продукции. У владельца имеется патент и отчет об оценке, согласно которому рыночная стоимость полезной модели составляет 5000 тыс. руб. Доходность бизнеса предприятия «Х» - 15%. Определите ущерб правообладателя</w:t>
            </w:r>
          </w:p>
          <w:p w:rsidR="006F052C" w:rsidRDefault="006F052C" w:rsidP="000D0277">
            <w:pPr>
              <w:spacing w:after="0"/>
              <w:jc w:val="both"/>
              <w:rPr>
                <w:rFonts w:ascii="Times New Roman" w:hAnsi="Times New Roman"/>
                <w:sz w:val="22"/>
                <w:szCs w:val="22"/>
              </w:rPr>
            </w:pPr>
          </w:p>
          <w:p w:rsidR="006F052C" w:rsidRPr="00684825" w:rsidRDefault="006F052C" w:rsidP="000D0277">
            <w:pPr>
              <w:spacing w:after="0"/>
              <w:jc w:val="both"/>
              <w:rPr>
                <w:rFonts w:ascii="Times New Roman" w:hAnsi="Times New Roman"/>
                <w:sz w:val="22"/>
                <w:szCs w:val="22"/>
              </w:rPr>
            </w:pPr>
            <w:r>
              <w:rPr>
                <w:rFonts w:ascii="Times New Roman" w:hAnsi="Times New Roman"/>
                <w:b/>
                <w:sz w:val="22"/>
                <w:szCs w:val="22"/>
              </w:rPr>
              <w:t>Задание 3</w:t>
            </w:r>
            <w:r w:rsidRPr="00684825">
              <w:rPr>
                <w:rFonts w:ascii="Times New Roman" w:hAnsi="Times New Roman"/>
                <w:b/>
                <w:sz w:val="22"/>
                <w:szCs w:val="22"/>
              </w:rPr>
              <w:t>.</w:t>
            </w:r>
            <w:r w:rsidRPr="00684825">
              <w:rPr>
                <w:rFonts w:ascii="Times New Roman" w:hAnsi="Times New Roman"/>
                <w:sz w:val="22"/>
                <w:szCs w:val="22"/>
              </w:rPr>
              <w:t xml:space="preserve"> Оцените стоимость товарного знака при следующих условиях:</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lastRenderedPageBreak/>
              <w:t>Объем продаж продукции, маркированной оцениваемым товарным знаком в первый год прогнозного периода 2610000 в у.е.;</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 xml:space="preserve">ожидаемые темпы </w:t>
            </w:r>
            <w:proofErr w:type="gramStart"/>
            <w:r w:rsidRPr="00684825">
              <w:rPr>
                <w:rFonts w:ascii="Times New Roman" w:hAnsi="Times New Roman"/>
                <w:sz w:val="22"/>
                <w:szCs w:val="22"/>
              </w:rPr>
              <w:t>роста  продаж</w:t>
            </w:r>
            <w:proofErr w:type="gramEnd"/>
            <w:r w:rsidRPr="00684825">
              <w:rPr>
                <w:rFonts w:ascii="Times New Roman" w:hAnsi="Times New Roman"/>
                <w:sz w:val="22"/>
                <w:szCs w:val="22"/>
              </w:rPr>
              <w:t xml:space="preserve">  в прогнозном  периоде в год, 10%;</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операционная прибыль – 16%;</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 xml:space="preserve">доля НМА в прибыли фирмы – 80%; </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 xml:space="preserve">доля ТЗ в прибыли фирмы </w:t>
            </w:r>
            <w:proofErr w:type="gramStart"/>
            <w:r w:rsidRPr="00684825">
              <w:rPr>
                <w:rFonts w:ascii="Times New Roman" w:hAnsi="Times New Roman"/>
                <w:sz w:val="22"/>
                <w:szCs w:val="22"/>
              </w:rPr>
              <w:t>от  НМА</w:t>
            </w:r>
            <w:proofErr w:type="gramEnd"/>
            <w:r w:rsidRPr="00684825">
              <w:rPr>
                <w:rFonts w:ascii="Times New Roman" w:hAnsi="Times New Roman"/>
                <w:sz w:val="22"/>
                <w:szCs w:val="22"/>
              </w:rPr>
              <w:t xml:space="preserve"> – 55%;</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ставка налога на прибыль – 20%;</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прогнозный период – 5 лет;</w:t>
            </w:r>
          </w:p>
          <w:p w:rsidR="006F052C" w:rsidRPr="00684825" w:rsidRDefault="006F052C" w:rsidP="000D0277">
            <w:pPr>
              <w:spacing w:after="0"/>
              <w:jc w:val="both"/>
              <w:rPr>
                <w:rFonts w:ascii="Times New Roman" w:hAnsi="Times New Roman"/>
                <w:sz w:val="22"/>
                <w:szCs w:val="22"/>
              </w:rPr>
            </w:pPr>
            <w:r w:rsidRPr="00684825">
              <w:rPr>
                <w:rFonts w:ascii="Times New Roman" w:hAnsi="Times New Roman"/>
                <w:sz w:val="22"/>
                <w:szCs w:val="22"/>
              </w:rPr>
              <w:t>индекс значимости ТЗ – 70 баллов.</w:t>
            </w:r>
          </w:p>
          <w:p w:rsidR="006F052C" w:rsidRPr="00684825" w:rsidRDefault="006F052C" w:rsidP="000D0277">
            <w:pPr>
              <w:spacing w:after="0"/>
              <w:jc w:val="both"/>
              <w:rPr>
                <w:rFonts w:ascii="Times New Roman" w:hAnsi="Times New Roman"/>
                <w:sz w:val="22"/>
                <w:szCs w:val="22"/>
              </w:rPr>
            </w:pPr>
            <w:proofErr w:type="spellStart"/>
            <w:r w:rsidRPr="00684825">
              <w:rPr>
                <w:rFonts w:ascii="Times New Roman" w:hAnsi="Times New Roman"/>
                <w:sz w:val="22"/>
                <w:szCs w:val="22"/>
              </w:rPr>
              <w:t>безрисковая</w:t>
            </w:r>
            <w:proofErr w:type="spellEnd"/>
            <w:r w:rsidRPr="00684825">
              <w:rPr>
                <w:rFonts w:ascii="Times New Roman" w:hAnsi="Times New Roman"/>
                <w:sz w:val="22"/>
                <w:szCs w:val="22"/>
              </w:rPr>
              <w:t xml:space="preserve"> ставка – 15%.</w:t>
            </w:r>
          </w:p>
          <w:p w:rsidR="006F052C" w:rsidRPr="00684825" w:rsidRDefault="006F052C" w:rsidP="000D0277">
            <w:pPr>
              <w:spacing w:after="0"/>
              <w:jc w:val="both"/>
              <w:rPr>
                <w:rFonts w:ascii="Times New Roman" w:hAnsi="Times New Roman"/>
                <w:sz w:val="22"/>
                <w:szCs w:val="22"/>
              </w:rPr>
            </w:pPr>
          </w:p>
        </w:tc>
      </w:tr>
      <w:tr w:rsidR="006B5981" w:rsidRPr="00684825" w:rsidTr="000D0277">
        <w:tc>
          <w:tcPr>
            <w:tcW w:w="2415" w:type="dxa"/>
            <w:vMerge w:val="restart"/>
          </w:tcPr>
          <w:p w:rsidR="006B5981" w:rsidRPr="00684825" w:rsidRDefault="004F1A34" w:rsidP="006B5981">
            <w:pPr>
              <w:rPr>
                <w:rFonts w:ascii="Times New Roman" w:hAnsi="Times New Roman"/>
              </w:rPr>
            </w:pPr>
            <w:r w:rsidRPr="004F1A34">
              <w:rPr>
                <w:rFonts w:ascii="Times New Roman" w:hAnsi="Times New Roman"/>
              </w:rPr>
              <w:lastRenderedPageBreak/>
              <w:t xml:space="preserve">Управление проектами в финансовой сфере с использованием современного аналитического аппарата, учитывающего фактор неопределенности </w:t>
            </w:r>
            <w:r w:rsidR="006B5981">
              <w:rPr>
                <w:rFonts w:ascii="Times New Roman" w:hAnsi="Times New Roman"/>
              </w:rPr>
              <w:t>(ПКП-4</w:t>
            </w:r>
            <w:r w:rsidR="006B5981" w:rsidRPr="00684825">
              <w:rPr>
                <w:rFonts w:ascii="Times New Roman" w:hAnsi="Times New Roman"/>
              </w:rPr>
              <w:t>)</w:t>
            </w:r>
          </w:p>
        </w:tc>
        <w:tc>
          <w:tcPr>
            <w:tcW w:w="2190" w:type="dxa"/>
          </w:tcPr>
          <w:p w:rsidR="006B5981" w:rsidRPr="00684825" w:rsidRDefault="006B5981" w:rsidP="006B5981">
            <w:pPr>
              <w:pStyle w:val="a5"/>
              <w:tabs>
                <w:tab w:val="left" w:pos="312"/>
              </w:tabs>
              <w:ind w:left="51" w:hanging="15"/>
            </w:pPr>
            <w:r>
              <w:rPr>
                <w:rStyle w:val="ui-provider"/>
              </w:rPr>
              <w:t>1. Проведение проектного анализа с целью определения социально-экономической эффективности проекта, комплекса рисков, целесообразности реализации проекта и организации его финансирования.</w:t>
            </w:r>
          </w:p>
        </w:tc>
        <w:tc>
          <w:tcPr>
            <w:tcW w:w="4093" w:type="dxa"/>
          </w:tcPr>
          <w:p w:rsidR="006B5981" w:rsidRDefault="006B5981" w:rsidP="006B5981">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виды и способы учета рисков при создании и использовании объектов ИС; факторы стоимости НМА и объектов ИС, показатели эффективности </w:t>
            </w:r>
            <w:r>
              <w:rPr>
                <w:rFonts w:ascii="Times New Roman" w:hAnsi="Times New Roman"/>
              </w:rPr>
              <w:t>проекта по созданию и</w:t>
            </w:r>
            <w:r w:rsidRPr="004D5A4A">
              <w:rPr>
                <w:rFonts w:ascii="Times New Roman" w:hAnsi="Times New Roman"/>
              </w:rPr>
              <w:t>/</w:t>
            </w:r>
            <w:r>
              <w:rPr>
                <w:rFonts w:ascii="Times New Roman" w:hAnsi="Times New Roman"/>
              </w:rPr>
              <w:t>или использованию</w:t>
            </w:r>
            <w:r w:rsidRPr="00684825">
              <w:rPr>
                <w:rFonts w:ascii="Times New Roman" w:hAnsi="Times New Roman"/>
              </w:rPr>
              <w:t xml:space="preserve"> </w:t>
            </w:r>
            <w:r>
              <w:rPr>
                <w:rFonts w:ascii="Times New Roman" w:hAnsi="Times New Roman"/>
              </w:rPr>
              <w:t>объектов ИС</w:t>
            </w:r>
          </w:p>
          <w:p w:rsidR="006B5981" w:rsidRPr="00684825" w:rsidRDefault="006B5981" w:rsidP="006B5981">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строить и прогнозировать финансовые потоки с целью определения стоимости НМА и объектов ИС с учетом соответствующих рисков; </w:t>
            </w:r>
            <w:r>
              <w:rPr>
                <w:rFonts w:ascii="Times New Roman" w:hAnsi="Times New Roman"/>
              </w:rPr>
              <w:t>оценивать целесообразность реализации проектов по созданию и</w:t>
            </w:r>
            <w:r w:rsidRPr="004D5A4A">
              <w:rPr>
                <w:rFonts w:ascii="Times New Roman" w:hAnsi="Times New Roman"/>
              </w:rPr>
              <w:t>/</w:t>
            </w:r>
            <w:r>
              <w:rPr>
                <w:rFonts w:ascii="Times New Roman" w:hAnsi="Times New Roman"/>
              </w:rPr>
              <w:t>или использованию</w:t>
            </w:r>
            <w:r w:rsidRPr="00684825">
              <w:rPr>
                <w:rFonts w:ascii="Times New Roman" w:hAnsi="Times New Roman"/>
              </w:rPr>
              <w:t xml:space="preserve"> </w:t>
            </w:r>
            <w:r>
              <w:rPr>
                <w:rFonts w:ascii="Times New Roman" w:hAnsi="Times New Roman"/>
              </w:rPr>
              <w:t>объектов ИС</w:t>
            </w:r>
          </w:p>
        </w:tc>
        <w:tc>
          <w:tcPr>
            <w:tcW w:w="6895" w:type="dxa"/>
          </w:tcPr>
          <w:p w:rsidR="006B5981" w:rsidRPr="00684825" w:rsidRDefault="006B5981" w:rsidP="006B5981">
            <w:pPr>
              <w:spacing w:after="0"/>
              <w:jc w:val="both"/>
              <w:rPr>
                <w:rFonts w:ascii="Times New Roman" w:hAnsi="Times New Roman"/>
                <w:sz w:val="22"/>
                <w:szCs w:val="22"/>
              </w:rPr>
            </w:pPr>
            <w:r w:rsidRPr="00684825">
              <w:rPr>
                <w:rFonts w:ascii="Times New Roman" w:hAnsi="Times New Roman"/>
                <w:b/>
                <w:sz w:val="22"/>
                <w:szCs w:val="22"/>
              </w:rPr>
              <w:t xml:space="preserve">Задание </w:t>
            </w:r>
            <w:r>
              <w:rPr>
                <w:rFonts w:ascii="Times New Roman" w:hAnsi="Times New Roman"/>
                <w:b/>
                <w:sz w:val="22"/>
                <w:szCs w:val="22"/>
              </w:rPr>
              <w:t>1</w:t>
            </w:r>
            <w:r w:rsidRPr="00684825">
              <w:rPr>
                <w:rFonts w:ascii="Times New Roman" w:hAnsi="Times New Roman"/>
                <w:b/>
                <w:sz w:val="22"/>
                <w:szCs w:val="22"/>
              </w:rPr>
              <w:t xml:space="preserve">. </w:t>
            </w:r>
            <w:r w:rsidRPr="00684825">
              <w:rPr>
                <w:rFonts w:ascii="Times New Roman" w:hAnsi="Times New Roman"/>
                <w:sz w:val="22"/>
                <w:szCs w:val="22"/>
              </w:rPr>
              <w:t>Чистая прибыль от внедрения новой технологии равна 42 000, амортизация – 9 500, капитальные вложения – 16 000, прирост оборотного капитала – 7 800, прирост долгосрочной задолженности – 8 200, темп роста компании в остаточном периоде – 6%, ставка дисконта, рассчитанная с помощью модели оценки капитальных активов, – 2</w:t>
            </w:r>
            <w:r w:rsidR="00E53E11">
              <w:rPr>
                <w:rFonts w:ascii="Times New Roman" w:hAnsi="Times New Roman"/>
                <w:sz w:val="22"/>
                <w:szCs w:val="22"/>
              </w:rPr>
              <w:t>2</w:t>
            </w:r>
            <w:r w:rsidRPr="00684825">
              <w:rPr>
                <w:rFonts w:ascii="Times New Roman" w:hAnsi="Times New Roman"/>
                <w:sz w:val="22"/>
                <w:szCs w:val="22"/>
              </w:rPr>
              <w:t>%. Найти:</w:t>
            </w:r>
          </w:p>
          <w:p w:rsidR="006B5981" w:rsidRPr="00684825" w:rsidRDefault="006B5981" w:rsidP="006B5981">
            <w:pPr>
              <w:spacing w:after="0"/>
              <w:jc w:val="both"/>
              <w:rPr>
                <w:rFonts w:ascii="Times New Roman" w:hAnsi="Times New Roman"/>
                <w:sz w:val="22"/>
                <w:szCs w:val="22"/>
              </w:rPr>
            </w:pPr>
            <w:r w:rsidRPr="00684825">
              <w:rPr>
                <w:rFonts w:ascii="Times New Roman" w:hAnsi="Times New Roman"/>
                <w:sz w:val="22"/>
                <w:szCs w:val="22"/>
              </w:rPr>
              <w:t>1) коэффициент капитализации чистого денежного потока;</w:t>
            </w:r>
          </w:p>
          <w:p w:rsidR="006B5981" w:rsidRPr="00684825" w:rsidRDefault="006B5981" w:rsidP="006B5981">
            <w:pPr>
              <w:spacing w:after="0"/>
              <w:jc w:val="both"/>
              <w:rPr>
                <w:rFonts w:ascii="Times New Roman" w:hAnsi="Times New Roman"/>
                <w:sz w:val="22"/>
                <w:szCs w:val="22"/>
              </w:rPr>
            </w:pPr>
            <w:r w:rsidRPr="00684825">
              <w:rPr>
                <w:rFonts w:ascii="Times New Roman" w:hAnsi="Times New Roman"/>
                <w:sz w:val="22"/>
                <w:szCs w:val="22"/>
              </w:rPr>
              <w:t>2) коэффициент капитализации чистой прибыли для будущих периодов;</w:t>
            </w:r>
          </w:p>
          <w:p w:rsidR="006B5981" w:rsidRPr="00684825" w:rsidRDefault="006B5981" w:rsidP="006B5981">
            <w:pPr>
              <w:spacing w:after="0"/>
              <w:jc w:val="both"/>
              <w:rPr>
                <w:rFonts w:ascii="Times New Roman" w:hAnsi="Times New Roman"/>
                <w:sz w:val="22"/>
                <w:szCs w:val="22"/>
              </w:rPr>
            </w:pPr>
            <w:r w:rsidRPr="00684825">
              <w:rPr>
                <w:rFonts w:ascii="Times New Roman" w:hAnsi="Times New Roman"/>
                <w:sz w:val="22"/>
                <w:szCs w:val="22"/>
              </w:rPr>
              <w:t>3) коэффициент капитализации чистой прибыли текущего года;</w:t>
            </w:r>
          </w:p>
          <w:p w:rsidR="006B5981" w:rsidRPr="00684825" w:rsidRDefault="006B5981" w:rsidP="006B5981">
            <w:pPr>
              <w:spacing w:after="0"/>
              <w:jc w:val="both"/>
              <w:rPr>
                <w:rFonts w:ascii="Times New Roman" w:hAnsi="Times New Roman"/>
                <w:sz w:val="22"/>
                <w:szCs w:val="22"/>
              </w:rPr>
            </w:pPr>
            <w:r w:rsidRPr="00684825">
              <w:rPr>
                <w:rFonts w:ascii="Times New Roman" w:hAnsi="Times New Roman"/>
                <w:sz w:val="22"/>
                <w:szCs w:val="22"/>
              </w:rPr>
              <w:t>4) ставку дисконтирования чистого денежного потока;</w:t>
            </w:r>
          </w:p>
          <w:p w:rsidR="006B5981" w:rsidRDefault="006B5981" w:rsidP="006B5981">
            <w:pPr>
              <w:spacing w:after="0"/>
              <w:jc w:val="both"/>
              <w:rPr>
                <w:rFonts w:ascii="Times New Roman" w:hAnsi="Times New Roman"/>
                <w:sz w:val="22"/>
                <w:szCs w:val="22"/>
              </w:rPr>
            </w:pPr>
            <w:r w:rsidRPr="00684825">
              <w:rPr>
                <w:rFonts w:ascii="Times New Roman" w:hAnsi="Times New Roman"/>
                <w:sz w:val="22"/>
                <w:szCs w:val="22"/>
              </w:rPr>
              <w:t>5) ставку дисконтирования чистой прибыли</w:t>
            </w:r>
          </w:p>
          <w:p w:rsidR="006B5981" w:rsidRPr="00684825" w:rsidRDefault="006B5981" w:rsidP="006B5981">
            <w:pPr>
              <w:tabs>
                <w:tab w:val="left" w:pos="277"/>
              </w:tabs>
              <w:spacing w:after="0"/>
              <w:jc w:val="both"/>
              <w:rPr>
                <w:rFonts w:ascii="Times New Roman" w:hAnsi="Times New Roman"/>
                <w:b/>
                <w:sz w:val="22"/>
                <w:szCs w:val="22"/>
              </w:rPr>
            </w:pPr>
          </w:p>
          <w:p w:rsidR="006B5981" w:rsidRDefault="006B5981" w:rsidP="006B5981">
            <w:pPr>
              <w:spacing w:after="0"/>
              <w:jc w:val="both"/>
              <w:rPr>
                <w:rFonts w:ascii="Times New Roman" w:hAnsi="Times New Roman"/>
                <w:sz w:val="22"/>
                <w:szCs w:val="22"/>
              </w:rPr>
            </w:pPr>
            <w:r w:rsidRPr="00684825">
              <w:rPr>
                <w:rFonts w:ascii="Times New Roman" w:hAnsi="Times New Roman"/>
                <w:b/>
                <w:sz w:val="22"/>
                <w:szCs w:val="22"/>
              </w:rPr>
              <w:t>Задание 2.</w:t>
            </w:r>
            <w:r w:rsidRPr="00684825">
              <w:rPr>
                <w:rFonts w:ascii="Times New Roman" w:hAnsi="Times New Roman"/>
                <w:sz w:val="22"/>
                <w:szCs w:val="22"/>
              </w:rPr>
              <w:t xml:space="preserve"> </w:t>
            </w:r>
            <w:r w:rsidRPr="006B5981">
              <w:rPr>
                <w:rFonts w:ascii="Times New Roman" w:hAnsi="Times New Roman"/>
                <w:sz w:val="22"/>
                <w:szCs w:val="22"/>
              </w:rPr>
              <w:t>Требуется оценить рыночную стоимость предоставления права использования базы данных при следующих условиях. Согласно договоренности сторон (эти условия зафиксированы в лицензионном соглашении) за право пользования базой данных лицензиат ежегодно осуществляет платежи в размере 600 тыс. руб. Лицензиар обязан обеспечить действенность правовой охраны оцениваемой базы данных в период действия лицензии. Расходы лицензиара на эти цели составляют 50 тыс. руб./год. Доходность вложений объектов инвестирования, сопоставимых с объектом оценки по уровню риска, составляет 15,0% (</w:t>
            </w:r>
            <w:proofErr w:type="spellStart"/>
            <w:r w:rsidRPr="006B5981">
              <w:rPr>
                <w:rFonts w:ascii="Times New Roman" w:hAnsi="Times New Roman"/>
                <w:sz w:val="22"/>
                <w:szCs w:val="22"/>
              </w:rPr>
              <w:t>безрисковая</w:t>
            </w:r>
            <w:proofErr w:type="spellEnd"/>
            <w:r w:rsidRPr="006B5981">
              <w:rPr>
                <w:rFonts w:ascii="Times New Roman" w:hAnsi="Times New Roman"/>
                <w:sz w:val="22"/>
                <w:szCs w:val="22"/>
              </w:rPr>
              <w:t xml:space="preserve"> ставка — 8,5%, премии за риски — 6,5%). Дата истечения</w:t>
            </w:r>
            <w:r>
              <w:rPr>
                <w:rFonts w:ascii="Times New Roman" w:hAnsi="Times New Roman"/>
                <w:sz w:val="22"/>
                <w:szCs w:val="22"/>
              </w:rPr>
              <w:t xml:space="preserve"> </w:t>
            </w:r>
            <w:r w:rsidRPr="006B5981">
              <w:rPr>
                <w:rFonts w:ascii="Times New Roman" w:hAnsi="Times New Roman"/>
                <w:sz w:val="22"/>
                <w:szCs w:val="22"/>
              </w:rPr>
              <w:t xml:space="preserve">срока действия исключительного права на оцениваемую версию базы данных наступает в конце шестого года (для </w:t>
            </w:r>
            <w:r w:rsidRPr="006B5981">
              <w:rPr>
                <w:rFonts w:ascii="Times New Roman" w:hAnsi="Times New Roman"/>
                <w:sz w:val="22"/>
                <w:szCs w:val="22"/>
              </w:rPr>
              <w:lastRenderedPageBreak/>
              <w:t>упрощения расчетов датой оценки считаем 1 январ</w:t>
            </w:r>
            <w:r>
              <w:rPr>
                <w:rFonts w:ascii="Times New Roman" w:hAnsi="Times New Roman"/>
                <w:sz w:val="22"/>
                <w:szCs w:val="22"/>
              </w:rPr>
              <w:t>я текущего года; соответственно</w:t>
            </w:r>
            <w:r w:rsidRPr="006B5981">
              <w:rPr>
                <w:rFonts w:ascii="Times New Roman" w:hAnsi="Times New Roman"/>
                <w:sz w:val="22"/>
                <w:szCs w:val="22"/>
              </w:rPr>
              <w:t>). Ставка налога на прибыль принимается равной 20%.</w:t>
            </w:r>
          </w:p>
          <w:p w:rsidR="006B5981" w:rsidRDefault="006B5981" w:rsidP="006B5981">
            <w:pPr>
              <w:spacing w:after="0"/>
              <w:jc w:val="both"/>
              <w:rPr>
                <w:rFonts w:ascii="Times New Roman" w:hAnsi="Times New Roman"/>
                <w:sz w:val="22"/>
                <w:szCs w:val="22"/>
              </w:rPr>
            </w:pPr>
          </w:p>
          <w:p w:rsidR="006B5981" w:rsidRPr="00684825" w:rsidRDefault="006B5981" w:rsidP="006B5981">
            <w:pPr>
              <w:spacing w:after="0"/>
              <w:jc w:val="both"/>
              <w:rPr>
                <w:rFonts w:ascii="Times New Roman" w:hAnsi="Times New Roman"/>
                <w:sz w:val="22"/>
                <w:szCs w:val="22"/>
              </w:rPr>
            </w:pPr>
            <w:r w:rsidRPr="007158A0">
              <w:rPr>
                <w:rFonts w:ascii="Times New Roman" w:hAnsi="Times New Roman"/>
                <w:b/>
                <w:sz w:val="22"/>
                <w:szCs w:val="22"/>
              </w:rPr>
              <w:t>Задание 3.</w:t>
            </w:r>
            <w:r>
              <w:rPr>
                <w:rFonts w:ascii="Times New Roman" w:hAnsi="Times New Roman"/>
                <w:sz w:val="22"/>
                <w:szCs w:val="22"/>
              </w:rPr>
              <w:t xml:space="preserve"> Определите целесообразность реализации проекта по приобретению лицензиатом прав на использование базы данных в предыдущем примере, если первоначальные инвестиции составляют 1 млн руб. Определите срок окупаемости проекта.</w:t>
            </w:r>
          </w:p>
        </w:tc>
      </w:tr>
      <w:tr w:rsidR="006B5981" w:rsidRPr="00684825" w:rsidTr="007158A0">
        <w:trPr>
          <w:trHeight w:val="2154"/>
        </w:trPr>
        <w:tc>
          <w:tcPr>
            <w:tcW w:w="2415" w:type="dxa"/>
            <w:vMerge/>
          </w:tcPr>
          <w:p w:rsidR="006B5981" w:rsidRPr="00684825" w:rsidRDefault="006B5981" w:rsidP="006B5981">
            <w:pPr>
              <w:rPr>
                <w:rFonts w:ascii="Times New Roman" w:hAnsi="Times New Roman"/>
              </w:rPr>
            </w:pPr>
          </w:p>
        </w:tc>
        <w:tc>
          <w:tcPr>
            <w:tcW w:w="2190" w:type="dxa"/>
          </w:tcPr>
          <w:p w:rsidR="006B5981" w:rsidRPr="00684825" w:rsidRDefault="006B5981" w:rsidP="007158A0">
            <w:pPr>
              <w:tabs>
                <w:tab w:val="left" w:pos="312"/>
              </w:tabs>
              <w:ind w:left="29"/>
              <w:rPr>
                <w:rFonts w:ascii="Times New Roman" w:hAnsi="Times New Roman"/>
              </w:rPr>
            </w:pPr>
            <w:r>
              <w:rPr>
                <w:rStyle w:val="ui-provider"/>
                <w:rFonts w:ascii="Times New Roman" w:hAnsi="Times New Roman"/>
              </w:rPr>
              <w:t>2. Использует финансовые инновации для создание конкурентных преимуществ проекта.</w:t>
            </w:r>
          </w:p>
        </w:tc>
        <w:tc>
          <w:tcPr>
            <w:tcW w:w="4093" w:type="dxa"/>
          </w:tcPr>
          <w:p w:rsidR="006B5981" w:rsidRPr="004D5A4A" w:rsidRDefault="006B5981" w:rsidP="006B5981">
            <w:pPr>
              <w:spacing w:after="0"/>
              <w:rPr>
                <w:rFonts w:ascii="Times New Roman" w:hAnsi="Times New Roman"/>
              </w:rPr>
            </w:pPr>
            <w:r w:rsidRPr="00684825">
              <w:rPr>
                <w:rFonts w:ascii="Times New Roman" w:hAnsi="Times New Roman"/>
                <w:b/>
              </w:rPr>
              <w:t xml:space="preserve">Знать: </w:t>
            </w:r>
            <w:r>
              <w:rPr>
                <w:rFonts w:ascii="Times New Roman" w:hAnsi="Times New Roman"/>
              </w:rPr>
              <w:t>способы финансирования проектов по созданию и использованию объектов ИС</w:t>
            </w:r>
          </w:p>
          <w:p w:rsidR="006B5981" w:rsidRPr="00684825" w:rsidRDefault="006B5981" w:rsidP="006B5981">
            <w:pPr>
              <w:spacing w:after="0"/>
              <w:rPr>
                <w:rFonts w:ascii="Times New Roman" w:hAnsi="Times New Roman"/>
                <w:b/>
              </w:rPr>
            </w:pPr>
            <w:r w:rsidRPr="00684825">
              <w:rPr>
                <w:rFonts w:ascii="Times New Roman" w:hAnsi="Times New Roman"/>
                <w:b/>
              </w:rPr>
              <w:t>Уметь:</w:t>
            </w:r>
            <w:r w:rsidRPr="00684825">
              <w:rPr>
                <w:rFonts w:ascii="Times New Roman" w:hAnsi="Times New Roman"/>
              </w:rPr>
              <w:t xml:space="preserve"> </w:t>
            </w:r>
            <w:r>
              <w:rPr>
                <w:rFonts w:ascii="Times New Roman" w:hAnsi="Times New Roman"/>
              </w:rPr>
              <w:t xml:space="preserve">учитывать специфику конкретных видов объектов ИС при выборе способов финансирования для обеспечения конкурентных преимуществ проекта </w:t>
            </w:r>
          </w:p>
        </w:tc>
        <w:tc>
          <w:tcPr>
            <w:tcW w:w="6895" w:type="dxa"/>
          </w:tcPr>
          <w:p w:rsidR="006B5981" w:rsidRDefault="007158A0" w:rsidP="006B5981">
            <w:pPr>
              <w:spacing w:after="0"/>
              <w:jc w:val="both"/>
              <w:rPr>
                <w:rFonts w:ascii="Times New Roman" w:hAnsi="Times New Roman"/>
                <w:sz w:val="22"/>
                <w:szCs w:val="22"/>
              </w:rPr>
            </w:pPr>
            <w:r w:rsidRPr="007158A0">
              <w:rPr>
                <w:rFonts w:ascii="Times New Roman" w:hAnsi="Times New Roman"/>
                <w:b/>
                <w:sz w:val="22"/>
                <w:szCs w:val="22"/>
              </w:rPr>
              <w:t>Задание</w:t>
            </w:r>
            <w:r>
              <w:rPr>
                <w:rFonts w:ascii="Times New Roman" w:hAnsi="Times New Roman"/>
                <w:b/>
                <w:sz w:val="22"/>
                <w:szCs w:val="22"/>
              </w:rPr>
              <w:t xml:space="preserve"> 1</w:t>
            </w:r>
            <w:r w:rsidRPr="007158A0">
              <w:rPr>
                <w:rFonts w:ascii="Times New Roman" w:hAnsi="Times New Roman"/>
                <w:b/>
                <w:sz w:val="22"/>
                <w:szCs w:val="22"/>
              </w:rPr>
              <w:t xml:space="preserve">. </w:t>
            </w:r>
            <w:r>
              <w:rPr>
                <w:rFonts w:ascii="Times New Roman" w:hAnsi="Times New Roman"/>
                <w:sz w:val="22"/>
                <w:szCs w:val="22"/>
              </w:rPr>
              <w:t>Для приобретения лицензии на использование базы данных. компании необходимо привлечь внешние источники заимствования. Охарактеризуйте возможные варианты финансирования, их преимущества и недостатки.</w:t>
            </w:r>
          </w:p>
          <w:p w:rsidR="007158A0" w:rsidRDefault="007158A0" w:rsidP="006B5981">
            <w:pPr>
              <w:spacing w:after="0"/>
              <w:jc w:val="both"/>
              <w:rPr>
                <w:rFonts w:ascii="Times New Roman" w:hAnsi="Times New Roman"/>
                <w:sz w:val="22"/>
                <w:szCs w:val="22"/>
              </w:rPr>
            </w:pPr>
          </w:p>
          <w:p w:rsidR="007158A0" w:rsidRPr="00684825" w:rsidRDefault="007158A0" w:rsidP="006B5981">
            <w:pPr>
              <w:spacing w:after="0"/>
              <w:jc w:val="both"/>
              <w:rPr>
                <w:rFonts w:ascii="Times New Roman" w:hAnsi="Times New Roman"/>
                <w:sz w:val="22"/>
                <w:szCs w:val="22"/>
              </w:rPr>
            </w:pPr>
            <w:r w:rsidRPr="007158A0">
              <w:rPr>
                <w:rFonts w:ascii="Times New Roman" w:hAnsi="Times New Roman"/>
                <w:b/>
                <w:sz w:val="22"/>
                <w:szCs w:val="22"/>
              </w:rPr>
              <w:t>Задание 2.</w:t>
            </w:r>
            <w:r>
              <w:rPr>
                <w:rFonts w:ascii="Times New Roman" w:hAnsi="Times New Roman"/>
                <w:sz w:val="22"/>
                <w:szCs w:val="22"/>
              </w:rPr>
              <w:t xml:space="preserve"> Назовите источники самофинансирования проектов по созданию объектов ИС. Каковы основные стадии НИОКР? Как определить перспективы коммерциализации объекта ИС?</w:t>
            </w:r>
          </w:p>
          <w:p w:rsidR="006B5981" w:rsidRPr="00684825" w:rsidRDefault="006B5981" w:rsidP="006B5981">
            <w:pPr>
              <w:spacing w:after="0"/>
              <w:jc w:val="both"/>
              <w:rPr>
                <w:rFonts w:ascii="Times New Roman" w:hAnsi="Times New Roman"/>
                <w:b/>
                <w:sz w:val="22"/>
                <w:szCs w:val="22"/>
              </w:rPr>
            </w:pPr>
          </w:p>
        </w:tc>
      </w:tr>
      <w:tr w:rsidR="006B5981" w:rsidRPr="00684825" w:rsidTr="000D0277">
        <w:tc>
          <w:tcPr>
            <w:tcW w:w="2415" w:type="dxa"/>
            <w:vMerge/>
          </w:tcPr>
          <w:p w:rsidR="006B5981" w:rsidRPr="00684825" w:rsidRDefault="006B5981" w:rsidP="006B5981">
            <w:pPr>
              <w:rPr>
                <w:rFonts w:ascii="Times New Roman" w:hAnsi="Times New Roman"/>
              </w:rPr>
            </w:pPr>
          </w:p>
        </w:tc>
        <w:tc>
          <w:tcPr>
            <w:tcW w:w="2190" w:type="dxa"/>
          </w:tcPr>
          <w:p w:rsidR="006B5981" w:rsidRPr="00684825" w:rsidRDefault="006B5981" w:rsidP="006B5981">
            <w:pPr>
              <w:rPr>
                <w:rFonts w:ascii="Times New Roman" w:hAnsi="Times New Roman"/>
              </w:rPr>
            </w:pPr>
            <w:r>
              <w:rPr>
                <w:rStyle w:val="ui-provider"/>
                <w:rFonts w:ascii="Times New Roman" w:hAnsi="Times New Roman"/>
              </w:rPr>
              <w:t>3. Управляет малыми группами, применяя методологию управления проектами в сфере IT</w:t>
            </w:r>
          </w:p>
        </w:tc>
        <w:tc>
          <w:tcPr>
            <w:tcW w:w="4093" w:type="dxa"/>
          </w:tcPr>
          <w:p w:rsidR="006B5981" w:rsidRPr="004D5A4A" w:rsidRDefault="006B5981" w:rsidP="006B5981">
            <w:pPr>
              <w:spacing w:after="0"/>
              <w:rPr>
                <w:rFonts w:ascii="Times New Roman" w:hAnsi="Times New Roman"/>
              </w:rPr>
            </w:pPr>
            <w:r w:rsidRPr="00684825">
              <w:rPr>
                <w:rFonts w:ascii="Times New Roman" w:hAnsi="Times New Roman"/>
                <w:b/>
              </w:rPr>
              <w:t xml:space="preserve">Знать: </w:t>
            </w:r>
            <w:r w:rsidRPr="004D5A4A">
              <w:rPr>
                <w:rFonts w:ascii="Times New Roman" w:hAnsi="Times New Roman"/>
              </w:rPr>
              <w:t xml:space="preserve">технологию </w:t>
            </w:r>
            <w:r>
              <w:rPr>
                <w:rFonts w:ascii="Times New Roman" w:hAnsi="Times New Roman"/>
              </w:rPr>
              <w:t xml:space="preserve">проведения </w:t>
            </w:r>
            <w:r w:rsidRPr="004D5A4A">
              <w:rPr>
                <w:rFonts w:ascii="Times New Roman" w:hAnsi="Times New Roman"/>
              </w:rPr>
              <w:t>НИОКР, виды</w:t>
            </w:r>
            <w:r>
              <w:rPr>
                <w:rFonts w:ascii="Times New Roman" w:hAnsi="Times New Roman"/>
                <w:b/>
              </w:rPr>
              <w:t xml:space="preserve"> </w:t>
            </w:r>
            <w:r>
              <w:rPr>
                <w:rFonts w:ascii="Times New Roman" w:hAnsi="Times New Roman"/>
              </w:rPr>
              <w:t>объектов ИС</w:t>
            </w:r>
            <w:r w:rsidRPr="004D5A4A">
              <w:rPr>
                <w:rFonts w:ascii="Times New Roman" w:hAnsi="Times New Roman"/>
              </w:rPr>
              <w:t xml:space="preserve"> </w:t>
            </w:r>
            <w:r>
              <w:rPr>
                <w:rStyle w:val="ui-provider"/>
              </w:rPr>
              <w:t xml:space="preserve">и </w:t>
            </w:r>
            <w:r w:rsidRPr="00E53E11">
              <w:rPr>
                <w:rFonts w:ascii="Times New Roman" w:hAnsi="Times New Roman"/>
              </w:rPr>
              <w:t>методологию</w:t>
            </w:r>
            <w:r w:rsidRPr="00E53E11">
              <w:t xml:space="preserve"> </w:t>
            </w:r>
            <w:r w:rsidRPr="00E53E11">
              <w:rPr>
                <w:rFonts w:ascii="Times New Roman" w:hAnsi="Times New Roman"/>
              </w:rPr>
              <w:t xml:space="preserve">управления проектами </w:t>
            </w:r>
            <w:r>
              <w:rPr>
                <w:rFonts w:ascii="Times New Roman" w:hAnsi="Times New Roman"/>
              </w:rPr>
              <w:t xml:space="preserve">в сфере </w:t>
            </w:r>
            <w:r w:rsidRPr="00E53E11">
              <w:rPr>
                <w:rFonts w:ascii="Times New Roman" w:hAnsi="Times New Roman"/>
              </w:rPr>
              <w:t>IT</w:t>
            </w:r>
            <w:r>
              <w:rPr>
                <w:rFonts w:ascii="Times New Roman" w:hAnsi="Times New Roman"/>
              </w:rPr>
              <w:t xml:space="preserve">, </w:t>
            </w:r>
          </w:p>
          <w:p w:rsidR="006B5981" w:rsidRPr="00684825" w:rsidRDefault="006B5981" w:rsidP="006B5981">
            <w:pPr>
              <w:spacing w:after="0"/>
              <w:rPr>
                <w:rFonts w:ascii="Times New Roman" w:hAnsi="Times New Roman"/>
                <w:b/>
              </w:rPr>
            </w:pPr>
            <w:r w:rsidRPr="00684825">
              <w:rPr>
                <w:rFonts w:ascii="Times New Roman" w:hAnsi="Times New Roman"/>
                <w:b/>
              </w:rPr>
              <w:t>Уметь:</w:t>
            </w:r>
            <w:r w:rsidRPr="00684825">
              <w:rPr>
                <w:rFonts w:ascii="Times New Roman" w:hAnsi="Times New Roman"/>
              </w:rPr>
              <w:t xml:space="preserve"> </w:t>
            </w:r>
            <w:r>
              <w:rPr>
                <w:rFonts w:ascii="Times New Roman" w:hAnsi="Times New Roman"/>
              </w:rPr>
              <w:t xml:space="preserve">организовать работу малых групп по оценке стоимости объектов ИС, созданных в рамках </w:t>
            </w:r>
            <w:r>
              <w:rPr>
                <w:rStyle w:val="ui-provider"/>
                <w:rFonts w:ascii="Times New Roman" w:hAnsi="Times New Roman"/>
              </w:rPr>
              <w:t>управления проектами в сфере IT</w:t>
            </w:r>
          </w:p>
        </w:tc>
        <w:tc>
          <w:tcPr>
            <w:tcW w:w="6895" w:type="dxa"/>
          </w:tcPr>
          <w:p w:rsidR="006B5981" w:rsidRPr="007158A0" w:rsidRDefault="007158A0" w:rsidP="007158A0">
            <w:pPr>
              <w:spacing w:after="0"/>
              <w:jc w:val="both"/>
              <w:rPr>
                <w:rFonts w:ascii="Times New Roman" w:hAnsi="Times New Roman"/>
                <w:sz w:val="22"/>
                <w:szCs w:val="22"/>
              </w:rPr>
            </w:pPr>
            <w:r>
              <w:rPr>
                <w:rFonts w:ascii="Times New Roman" w:hAnsi="Times New Roman"/>
                <w:b/>
                <w:sz w:val="22"/>
                <w:szCs w:val="22"/>
              </w:rPr>
              <w:t xml:space="preserve">Задание. </w:t>
            </w:r>
            <w:r>
              <w:rPr>
                <w:rFonts w:ascii="Times New Roman" w:hAnsi="Times New Roman"/>
                <w:sz w:val="22"/>
                <w:szCs w:val="22"/>
              </w:rPr>
              <w:t xml:space="preserve">Охарактеризуйте этапы и особенности определения стоимости конкретного вида объекта интеллектуальной собственности в </w:t>
            </w:r>
            <w:r>
              <w:rPr>
                <w:rFonts w:ascii="Times New Roman" w:hAnsi="Times New Roman"/>
                <w:sz w:val="22"/>
                <w:szCs w:val="22"/>
                <w:lang w:val="en-US"/>
              </w:rPr>
              <w:t>IT</w:t>
            </w:r>
            <w:r w:rsidRPr="007158A0">
              <w:rPr>
                <w:rFonts w:ascii="Times New Roman" w:hAnsi="Times New Roman"/>
                <w:sz w:val="22"/>
                <w:szCs w:val="22"/>
              </w:rPr>
              <w:t>-</w:t>
            </w:r>
            <w:r>
              <w:rPr>
                <w:rFonts w:ascii="Times New Roman" w:hAnsi="Times New Roman"/>
                <w:sz w:val="22"/>
                <w:szCs w:val="22"/>
              </w:rPr>
              <w:t>сфере с учетом его специфики (по заданию преподавателя). Какие специфические риски характерны для данного объекта? Каким образом можно учесть данные риски при определении стоимости?</w:t>
            </w:r>
          </w:p>
        </w:tc>
      </w:tr>
    </w:tbl>
    <w:p w:rsidR="002C007D" w:rsidRPr="00684825" w:rsidRDefault="002C007D" w:rsidP="00DF0272">
      <w:pPr>
        <w:pStyle w:val="10"/>
        <w:spacing w:before="0" w:after="0" w:line="360" w:lineRule="auto"/>
        <w:ind w:firstLine="709"/>
        <w:jc w:val="both"/>
        <w:rPr>
          <w:b/>
          <w:color w:val="auto"/>
          <w:sz w:val="28"/>
          <w:szCs w:val="28"/>
        </w:rPr>
        <w:sectPr w:rsidR="002C007D" w:rsidRPr="00684825" w:rsidSect="00E733F7">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2334FE" w:rsidRPr="00684825" w:rsidRDefault="00D334E7"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1" w:name="_Toc145926450"/>
      <w:r w:rsidRPr="00684825">
        <w:rPr>
          <w:bCs/>
          <w:color w:val="auto"/>
          <w:kern w:val="32"/>
          <w:sz w:val="28"/>
          <w:szCs w:val="28"/>
          <w:lang w:eastAsia="ru-RU"/>
        </w:rPr>
        <w:lastRenderedPageBreak/>
        <w:t>8</w:t>
      </w:r>
      <w:r w:rsidR="001F04D8" w:rsidRPr="00684825">
        <w:rPr>
          <w:bCs/>
          <w:color w:val="auto"/>
          <w:kern w:val="32"/>
          <w:sz w:val="28"/>
          <w:szCs w:val="28"/>
          <w:lang w:eastAsia="ru-RU"/>
        </w:rPr>
        <w:t>.</w:t>
      </w:r>
      <w:r w:rsidR="009053DF">
        <w:rPr>
          <w:bCs/>
          <w:color w:val="auto"/>
          <w:kern w:val="32"/>
          <w:sz w:val="28"/>
          <w:szCs w:val="28"/>
          <w:lang w:eastAsia="ru-RU"/>
        </w:rPr>
        <w:t xml:space="preserve"> </w:t>
      </w:r>
      <w:r w:rsidRPr="00684825">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1"/>
    </w:p>
    <w:p w:rsidR="001D1583" w:rsidRPr="00684825" w:rsidRDefault="001D1583" w:rsidP="001D1583">
      <w:pPr>
        <w:pStyle w:val="10"/>
        <w:tabs>
          <w:tab w:val="left" w:pos="993"/>
          <w:tab w:val="left" w:pos="1134"/>
        </w:tabs>
        <w:spacing w:before="0" w:after="0" w:line="336" w:lineRule="auto"/>
        <w:ind w:firstLine="709"/>
        <w:jc w:val="both"/>
        <w:rPr>
          <w:b/>
          <w:color w:val="auto"/>
          <w:sz w:val="28"/>
          <w:szCs w:val="28"/>
        </w:rPr>
      </w:pPr>
      <w:r w:rsidRPr="00684825">
        <w:rPr>
          <w:b/>
          <w:color w:val="auto"/>
          <w:sz w:val="28"/>
          <w:szCs w:val="28"/>
        </w:rPr>
        <w:t>Нормативные правовые акты</w:t>
      </w:r>
    </w:p>
    <w:p w:rsidR="001D1583" w:rsidRPr="00684825" w:rsidRDefault="001D1583" w:rsidP="001D1583">
      <w:pPr>
        <w:pStyle w:val="a5"/>
        <w:numPr>
          <w:ilvl w:val="2"/>
          <w:numId w:val="28"/>
        </w:numPr>
        <w:tabs>
          <w:tab w:val="left" w:pos="993"/>
          <w:tab w:val="left" w:pos="1134"/>
        </w:tabs>
        <w:spacing w:line="336" w:lineRule="auto"/>
        <w:ind w:left="0" w:firstLine="709"/>
        <w:contextualSpacing/>
        <w:jc w:val="both"/>
        <w:rPr>
          <w:b/>
          <w:sz w:val="28"/>
          <w:szCs w:val="28"/>
        </w:rPr>
      </w:pPr>
      <w:r w:rsidRPr="00684825">
        <w:rPr>
          <w:sz w:val="28"/>
          <w:szCs w:val="28"/>
        </w:rPr>
        <w:t xml:space="preserve">Гражданский кодекс Российской Федерации, часть </w:t>
      </w:r>
      <w:r w:rsidRPr="00684825">
        <w:rPr>
          <w:sz w:val="28"/>
          <w:szCs w:val="28"/>
          <w:lang w:val="en-US"/>
        </w:rPr>
        <w:t>IV</w:t>
      </w:r>
      <w:r w:rsidRPr="00684825">
        <w:rPr>
          <w:sz w:val="28"/>
          <w:szCs w:val="28"/>
        </w:rPr>
        <w:t xml:space="preserve"> от 18.12.2006 г. № 230-ФЗ </w:t>
      </w:r>
      <w:r w:rsidRPr="00684825">
        <w:rPr>
          <w:rStyle w:val="aff1"/>
          <w:b w:val="0"/>
          <w:bCs/>
          <w:sz w:val="28"/>
          <w:szCs w:val="28"/>
        </w:rPr>
        <w:t>(в действующей редакции).</w:t>
      </w:r>
    </w:p>
    <w:p w:rsidR="001D1583" w:rsidRPr="00684825" w:rsidRDefault="001D1583" w:rsidP="001D1583">
      <w:pPr>
        <w:pStyle w:val="a5"/>
        <w:numPr>
          <w:ilvl w:val="2"/>
          <w:numId w:val="28"/>
        </w:numPr>
        <w:tabs>
          <w:tab w:val="left" w:pos="993"/>
          <w:tab w:val="left" w:pos="1134"/>
        </w:tabs>
        <w:spacing w:line="336" w:lineRule="auto"/>
        <w:ind w:left="0" w:firstLine="709"/>
        <w:contextualSpacing/>
        <w:jc w:val="both"/>
        <w:rPr>
          <w:sz w:val="28"/>
          <w:szCs w:val="28"/>
        </w:rPr>
      </w:pPr>
      <w:r w:rsidRPr="00684825">
        <w:rPr>
          <w:sz w:val="28"/>
          <w:szCs w:val="28"/>
        </w:rPr>
        <w:t>Федеральный закон № 135-ФЗ от 29.07.1998 г. «Об оценочной деятельности в Российской Федерации» (</w:t>
      </w:r>
      <w:r w:rsidRPr="00684825">
        <w:rPr>
          <w:rStyle w:val="aff1"/>
          <w:b w:val="0"/>
          <w:bCs/>
          <w:sz w:val="28"/>
          <w:szCs w:val="28"/>
        </w:rPr>
        <w:t>в действующей редакции</w:t>
      </w:r>
      <w:r w:rsidRPr="00684825">
        <w:rPr>
          <w:sz w:val="28"/>
          <w:szCs w:val="28"/>
        </w:rPr>
        <w:t>).</w:t>
      </w:r>
    </w:p>
    <w:p w:rsidR="001D1583" w:rsidRPr="00684825" w:rsidRDefault="001D1583" w:rsidP="001D1583">
      <w:pPr>
        <w:pStyle w:val="a5"/>
        <w:numPr>
          <w:ilvl w:val="2"/>
          <w:numId w:val="28"/>
        </w:numPr>
        <w:spacing w:line="336" w:lineRule="auto"/>
        <w:ind w:left="0" w:firstLine="709"/>
        <w:jc w:val="both"/>
        <w:rPr>
          <w:sz w:val="28"/>
          <w:szCs w:val="28"/>
        </w:rPr>
      </w:pPr>
      <w:r w:rsidRPr="00684825">
        <w:rPr>
          <w:sz w:val="28"/>
          <w:szCs w:val="28"/>
        </w:rPr>
        <w:t>Приказ Минэкономразвития России от 14.04.2022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"Отчетом об оценке (ФСО VI)")</w:t>
      </w:r>
      <w:r>
        <w:rPr>
          <w:sz w:val="28"/>
          <w:szCs w:val="28"/>
        </w:rPr>
        <w:t>.</w:t>
      </w:r>
    </w:p>
    <w:p w:rsidR="001D1583" w:rsidRPr="00684825" w:rsidRDefault="001D1583" w:rsidP="001D1583">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684825">
        <w:rPr>
          <w:sz w:val="28"/>
          <w:szCs w:val="28"/>
        </w:rPr>
        <w:t xml:space="preserve">Федеральный стандарт оценки «Оценка нематериальных активов и интеллектуальной собственности (ФСО </w:t>
      </w:r>
      <w:r>
        <w:rPr>
          <w:color w:val="333333"/>
          <w:sz w:val="30"/>
          <w:szCs w:val="30"/>
          <w:shd w:val="clear" w:color="auto" w:fill="FFFFFF"/>
        </w:rPr>
        <w:t>ХI</w:t>
      </w:r>
      <w:r w:rsidRPr="00684825">
        <w:rPr>
          <w:sz w:val="28"/>
          <w:szCs w:val="28"/>
        </w:rPr>
        <w:t xml:space="preserve">)» (утвержден приказом Минэкономразвития России </w:t>
      </w:r>
      <w:r>
        <w:rPr>
          <w:color w:val="333333"/>
          <w:sz w:val="30"/>
          <w:szCs w:val="30"/>
          <w:shd w:val="clear" w:color="auto" w:fill="FFFFFF"/>
        </w:rPr>
        <w:t>Приказ Министерства экономического развития Российской Федерации от 30.11.2022 № 659</w:t>
      </w:r>
      <w:r w:rsidRPr="0065506C">
        <w:rPr>
          <w:color w:val="333333"/>
          <w:sz w:val="30"/>
          <w:szCs w:val="30"/>
          <w:shd w:val="clear" w:color="auto" w:fill="FFFFFF"/>
        </w:rPr>
        <w:t>)</w:t>
      </w:r>
      <w:r w:rsidRPr="00684825">
        <w:rPr>
          <w:sz w:val="28"/>
          <w:szCs w:val="28"/>
        </w:rPr>
        <w:t>.</w:t>
      </w:r>
    </w:p>
    <w:p w:rsidR="001D1583" w:rsidRPr="00684825" w:rsidRDefault="001D1583" w:rsidP="001D1583">
      <w:pPr>
        <w:pStyle w:val="a5"/>
        <w:numPr>
          <w:ilvl w:val="2"/>
          <w:numId w:val="28"/>
        </w:numPr>
        <w:tabs>
          <w:tab w:val="left" w:pos="993"/>
          <w:tab w:val="left" w:pos="1134"/>
          <w:tab w:val="left" w:pos="1843"/>
        </w:tabs>
        <w:spacing w:line="336" w:lineRule="auto"/>
        <w:ind w:left="0" w:firstLine="709"/>
        <w:contextualSpacing/>
        <w:jc w:val="both"/>
        <w:rPr>
          <w:sz w:val="28"/>
          <w:szCs w:val="28"/>
        </w:rPr>
      </w:pPr>
      <w:bookmarkStart w:id="32" w:name="30"/>
      <w:bookmarkEnd w:id="32"/>
      <w:r w:rsidRPr="0065506C">
        <w:rPr>
          <w:sz w:val="28"/>
          <w:szCs w:val="28"/>
        </w:rPr>
        <w:t>Федеральн</w:t>
      </w:r>
      <w:r>
        <w:rPr>
          <w:sz w:val="28"/>
          <w:szCs w:val="28"/>
        </w:rPr>
        <w:t>ый</w:t>
      </w:r>
      <w:r w:rsidRPr="0065506C">
        <w:rPr>
          <w:sz w:val="28"/>
          <w:szCs w:val="28"/>
        </w:rPr>
        <w:t xml:space="preserve"> стандарт бухгалтерского учета ФСБУ 14/2022</w:t>
      </w:r>
      <w:r w:rsidRPr="00684825">
        <w:rPr>
          <w:sz w:val="28"/>
          <w:szCs w:val="28"/>
        </w:rPr>
        <w:t xml:space="preserve"> «</w:t>
      </w:r>
      <w:r w:rsidRPr="0065506C">
        <w:rPr>
          <w:sz w:val="28"/>
          <w:szCs w:val="28"/>
        </w:rPr>
        <w:t>Нематериальные активы</w:t>
      </w:r>
      <w:r w:rsidRPr="00684825">
        <w:rPr>
          <w:sz w:val="28"/>
          <w:szCs w:val="28"/>
        </w:rPr>
        <w:t>» (ПБУ 14/20</w:t>
      </w:r>
      <w:r>
        <w:rPr>
          <w:sz w:val="28"/>
          <w:szCs w:val="28"/>
        </w:rPr>
        <w:t>22</w:t>
      </w:r>
      <w:r w:rsidRPr="00684825">
        <w:rPr>
          <w:sz w:val="28"/>
          <w:szCs w:val="28"/>
        </w:rPr>
        <w:t xml:space="preserve">), </w:t>
      </w:r>
      <w:r w:rsidRPr="0065506C">
        <w:rPr>
          <w:sz w:val="28"/>
          <w:szCs w:val="28"/>
        </w:rPr>
        <w:t>Приказ Минфина России от 30.05.2022 N 86н (Зарегистрировано в Минюсте России 28.06.2022 N 69031)</w:t>
      </w:r>
      <w:r>
        <w:rPr>
          <w:sz w:val="28"/>
          <w:szCs w:val="28"/>
        </w:rPr>
        <w:t>.</w:t>
      </w:r>
    </w:p>
    <w:p w:rsidR="001D1583" w:rsidRPr="00684825" w:rsidRDefault="001D1583" w:rsidP="001D1583">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684825">
        <w:rPr>
          <w:sz w:val="28"/>
          <w:szCs w:val="28"/>
        </w:rPr>
        <w:t>Международные стандарты финансовой отчетности - МСФО 38: Оценка нематериальных активов</w:t>
      </w:r>
      <w:r>
        <w:rPr>
          <w:sz w:val="28"/>
          <w:szCs w:val="28"/>
        </w:rPr>
        <w:t>.</w:t>
      </w:r>
    </w:p>
    <w:p w:rsidR="001D1583" w:rsidRPr="00684825" w:rsidRDefault="001D1583" w:rsidP="001D1583">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684825">
        <w:rPr>
          <w:sz w:val="28"/>
          <w:szCs w:val="28"/>
        </w:rPr>
        <w:t>Международные стандарты оценки МСО 2020. МСО 210. Нематериальные активы.</w:t>
      </w:r>
    </w:p>
    <w:p w:rsidR="001D1583" w:rsidRPr="00684825" w:rsidRDefault="001D1583" w:rsidP="001D1583">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684825">
        <w:rPr>
          <w:sz w:val="28"/>
          <w:szCs w:val="28"/>
        </w:rPr>
        <w:t xml:space="preserve">Европейские стандарты оценки 2003. Пятое издание. Руководство 8. Оценка неосязаемых (нематериальных) активов. </w:t>
      </w:r>
    </w:p>
    <w:p w:rsidR="001D1583" w:rsidRPr="00684825" w:rsidRDefault="001D1583" w:rsidP="004F1A34">
      <w:pPr>
        <w:pStyle w:val="10"/>
        <w:keepNext/>
        <w:tabs>
          <w:tab w:val="left" w:pos="993"/>
          <w:tab w:val="left" w:pos="1134"/>
        </w:tabs>
        <w:spacing w:before="0" w:after="0" w:line="336" w:lineRule="auto"/>
        <w:ind w:firstLine="720"/>
        <w:jc w:val="both"/>
        <w:rPr>
          <w:color w:val="auto"/>
          <w:sz w:val="28"/>
          <w:szCs w:val="28"/>
        </w:rPr>
      </w:pPr>
      <w:r w:rsidRPr="00684825">
        <w:rPr>
          <w:b/>
          <w:color w:val="auto"/>
          <w:sz w:val="28"/>
          <w:szCs w:val="28"/>
        </w:rPr>
        <w:lastRenderedPageBreak/>
        <w:t>Основная литература:</w:t>
      </w:r>
    </w:p>
    <w:p w:rsidR="001D1583" w:rsidRPr="006D24C7" w:rsidRDefault="001D1583" w:rsidP="001D1583">
      <w:pPr>
        <w:pStyle w:val="a5"/>
        <w:numPr>
          <w:ilvl w:val="2"/>
          <w:numId w:val="28"/>
        </w:numPr>
        <w:tabs>
          <w:tab w:val="left" w:pos="993"/>
          <w:tab w:val="left" w:pos="1134"/>
          <w:tab w:val="left" w:pos="1843"/>
        </w:tabs>
        <w:spacing w:line="336" w:lineRule="auto"/>
        <w:ind w:left="0" w:firstLine="568"/>
        <w:contextualSpacing/>
        <w:jc w:val="both"/>
        <w:rPr>
          <w:sz w:val="28"/>
          <w:szCs w:val="28"/>
        </w:rPr>
      </w:pPr>
      <w:r w:rsidRPr="006D24C7">
        <w:rPr>
          <w:sz w:val="28"/>
          <w:szCs w:val="28"/>
        </w:rPr>
        <w:t xml:space="preserve">Оценка бизнеса в цифровой экономике: учебник для студентов бакалавриата, обучающихся по направлению подготовки "Экономика" / М. А. Федотова, О. В. Лосева, Т. В. </w:t>
      </w:r>
      <w:proofErr w:type="spellStart"/>
      <w:r w:rsidRPr="006D24C7">
        <w:rPr>
          <w:sz w:val="28"/>
          <w:szCs w:val="28"/>
        </w:rPr>
        <w:t>Тазихина</w:t>
      </w:r>
      <w:proofErr w:type="spellEnd"/>
      <w:r w:rsidRPr="006D24C7">
        <w:rPr>
          <w:sz w:val="28"/>
          <w:szCs w:val="28"/>
        </w:rPr>
        <w:t xml:space="preserve"> [и др.]; </w:t>
      </w:r>
      <w:r w:rsidR="004F1A34" w:rsidRPr="006D24C7">
        <w:rPr>
          <w:sz w:val="28"/>
          <w:szCs w:val="28"/>
        </w:rPr>
        <w:t>Финуниверситет;</w:t>
      </w:r>
      <w:r w:rsidRPr="006D24C7">
        <w:rPr>
          <w:sz w:val="28"/>
          <w:szCs w:val="28"/>
        </w:rPr>
        <w:t xml:space="preserve"> под ред. М. А. Федотовой, О. В. Лосевой, Т. В. </w:t>
      </w:r>
      <w:proofErr w:type="spellStart"/>
      <w:r w:rsidRPr="006D24C7">
        <w:rPr>
          <w:sz w:val="28"/>
          <w:szCs w:val="28"/>
        </w:rPr>
        <w:t>Тазихиной</w:t>
      </w:r>
      <w:proofErr w:type="spellEnd"/>
      <w:r w:rsidRPr="006D24C7">
        <w:rPr>
          <w:sz w:val="28"/>
          <w:szCs w:val="28"/>
        </w:rPr>
        <w:t xml:space="preserve"> - Москва: </w:t>
      </w:r>
      <w:proofErr w:type="spellStart"/>
      <w:r w:rsidRPr="006D24C7">
        <w:rPr>
          <w:sz w:val="28"/>
          <w:szCs w:val="28"/>
        </w:rPr>
        <w:t>Кнорус</w:t>
      </w:r>
      <w:proofErr w:type="spellEnd"/>
      <w:r w:rsidRPr="006D24C7">
        <w:rPr>
          <w:sz w:val="28"/>
          <w:szCs w:val="28"/>
        </w:rPr>
        <w:t xml:space="preserve">, 2022. - 390 с. - </w:t>
      </w:r>
      <w:r w:rsidR="004F1A34" w:rsidRPr="006D24C7">
        <w:rPr>
          <w:sz w:val="28"/>
          <w:szCs w:val="28"/>
        </w:rPr>
        <w:t>Текст:</w:t>
      </w:r>
      <w:r w:rsidRPr="006D24C7">
        <w:rPr>
          <w:sz w:val="28"/>
          <w:szCs w:val="28"/>
        </w:rPr>
        <w:t xml:space="preserve"> непосредственный. - То же. - ЭБС BOOK.ru. - URL:https://book.ru/book/943021 (дата обращения: 01.09.2023). — </w:t>
      </w:r>
      <w:r w:rsidR="004F1A34" w:rsidRPr="006D24C7">
        <w:rPr>
          <w:sz w:val="28"/>
          <w:szCs w:val="28"/>
        </w:rPr>
        <w:t>Текст:</w:t>
      </w:r>
      <w:r w:rsidRPr="006D24C7">
        <w:rPr>
          <w:sz w:val="28"/>
          <w:szCs w:val="28"/>
        </w:rPr>
        <w:t xml:space="preserve"> электронный. </w:t>
      </w:r>
    </w:p>
    <w:p w:rsidR="001D1583" w:rsidRPr="006D24C7" w:rsidRDefault="001D1583" w:rsidP="001D1583">
      <w:pPr>
        <w:pStyle w:val="a5"/>
        <w:numPr>
          <w:ilvl w:val="2"/>
          <w:numId w:val="28"/>
        </w:numPr>
        <w:tabs>
          <w:tab w:val="left" w:pos="993"/>
          <w:tab w:val="left" w:pos="1134"/>
          <w:tab w:val="left" w:pos="1843"/>
        </w:tabs>
        <w:spacing w:line="336" w:lineRule="auto"/>
        <w:ind w:left="0" w:firstLine="568"/>
        <w:contextualSpacing/>
        <w:jc w:val="both"/>
        <w:rPr>
          <w:sz w:val="28"/>
          <w:szCs w:val="28"/>
        </w:rPr>
      </w:pPr>
      <w:r w:rsidRPr="006D24C7">
        <w:rPr>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 А. Федотова, Б. Б. Леонтьев, Х. А. </w:t>
      </w:r>
      <w:proofErr w:type="spellStart"/>
      <w:r w:rsidRPr="006D24C7">
        <w:rPr>
          <w:sz w:val="28"/>
          <w:szCs w:val="28"/>
        </w:rPr>
        <w:t>Мамаджанов</w:t>
      </w:r>
      <w:proofErr w:type="spellEnd"/>
      <w:r w:rsidRPr="006D24C7">
        <w:rPr>
          <w:sz w:val="28"/>
          <w:szCs w:val="28"/>
        </w:rPr>
        <w:t xml:space="preserve"> </w:t>
      </w:r>
      <w:r w:rsidR="004F1A34" w:rsidRPr="006D24C7">
        <w:rPr>
          <w:sz w:val="28"/>
          <w:szCs w:val="28"/>
        </w:rPr>
        <w:t>[и</w:t>
      </w:r>
      <w:r w:rsidRPr="006D24C7">
        <w:rPr>
          <w:sz w:val="28"/>
          <w:szCs w:val="28"/>
        </w:rPr>
        <w:t xml:space="preserve"> др.]; </w:t>
      </w:r>
      <w:r w:rsidR="004F1A34" w:rsidRPr="006D24C7">
        <w:rPr>
          <w:sz w:val="28"/>
          <w:szCs w:val="28"/>
        </w:rPr>
        <w:t>Финуниверситет;</w:t>
      </w:r>
      <w:r w:rsidRPr="006D24C7">
        <w:rPr>
          <w:sz w:val="28"/>
          <w:szCs w:val="28"/>
        </w:rPr>
        <w:t xml:space="preserve"> под ред. М. А. Федотовой, О. В. Лосевой. - 2-е изд., </w:t>
      </w:r>
      <w:proofErr w:type="spellStart"/>
      <w:r w:rsidRPr="006D24C7">
        <w:rPr>
          <w:sz w:val="28"/>
          <w:szCs w:val="28"/>
        </w:rPr>
        <w:t>испр</w:t>
      </w:r>
      <w:proofErr w:type="spellEnd"/>
      <w:proofErr w:type="gramStart"/>
      <w:r w:rsidRPr="006D24C7">
        <w:rPr>
          <w:sz w:val="28"/>
          <w:szCs w:val="28"/>
        </w:rPr>
        <w:t>.</w:t>
      </w:r>
      <w:proofErr w:type="gramEnd"/>
      <w:r w:rsidRPr="006D24C7">
        <w:rPr>
          <w:sz w:val="28"/>
          <w:szCs w:val="28"/>
        </w:rPr>
        <w:t xml:space="preserve"> и доп. - Москва: Инфра-М, 2020. - 359 с. - (Высшее образование: Бакалавриат) - </w:t>
      </w:r>
      <w:r w:rsidR="004F1A34" w:rsidRPr="006D24C7">
        <w:rPr>
          <w:sz w:val="28"/>
          <w:szCs w:val="28"/>
        </w:rPr>
        <w:t>Текст:</w:t>
      </w:r>
      <w:r w:rsidRPr="006D24C7">
        <w:rPr>
          <w:sz w:val="28"/>
          <w:szCs w:val="28"/>
        </w:rPr>
        <w:t xml:space="preserve"> непосредственный. –  То же. –  ЭБС ZNANIUM.com. – </w:t>
      </w:r>
      <w:r w:rsidR="004F1A34" w:rsidRPr="006D24C7">
        <w:rPr>
          <w:sz w:val="28"/>
          <w:szCs w:val="28"/>
        </w:rPr>
        <w:t>URL: https://znanium.com/catalog/product/1065778</w:t>
      </w:r>
      <w:r w:rsidRPr="006D24C7">
        <w:rPr>
          <w:sz w:val="28"/>
          <w:szCs w:val="28"/>
        </w:rPr>
        <w:t xml:space="preserve"> (дата обращения: 01.09.2023). - </w:t>
      </w:r>
      <w:r w:rsidR="004F1A34" w:rsidRPr="006D24C7">
        <w:rPr>
          <w:sz w:val="28"/>
          <w:szCs w:val="28"/>
        </w:rPr>
        <w:t>Текст:</w:t>
      </w:r>
      <w:r w:rsidRPr="006D24C7">
        <w:rPr>
          <w:sz w:val="28"/>
          <w:szCs w:val="28"/>
        </w:rPr>
        <w:t xml:space="preserve"> электронный.</w:t>
      </w:r>
    </w:p>
    <w:p w:rsidR="001D1583" w:rsidRPr="00563613" w:rsidRDefault="001D1583" w:rsidP="00563613">
      <w:pPr>
        <w:pStyle w:val="a5"/>
        <w:numPr>
          <w:ilvl w:val="2"/>
          <w:numId w:val="28"/>
        </w:numPr>
        <w:tabs>
          <w:tab w:val="left" w:pos="993"/>
          <w:tab w:val="left" w:pos="1134"/>
          <w:tab w:val="left" w:pos="1843"/>
        </w:tabs>
        <w:spacing w:line="336" w:lineRule="auto"/>
        <w:ind w:left="0" w:firstLine="568"/>
        <w:contextualSpacing/>
        <w:jc w:val="both"/>
        <w:rPr>
          <w:sz w:val="28"/>
          <w:szCs w:val="28"/>
        </w:rPr>
      </w:pPr>
      <w:r w:rsidRPr="00563613">
        <w:rPr>
          <w:sz w:val="28"/>
          <w:szCs w:val="28"/>
        </w:rPr>
        <w:t xml:space="preserve">Федотова, М. А.  Проектное финансирование и </w:t>
      </w:r>
      <w:r w:rsidR="004F1A34" w:rsidRPr="00563613">
        <w:rPr>
          <w:sz w:val="28"/>
          <w:szCs w:val="28"/>
        </w:rPr>
        <w:t>анализ:</w:t>
      </w:r>
      <w:r w:rsidRPr="00563613">
        <w:rPr>
          <w:sz w:val="28"/>
          <w:szCs w:val="28"/>
        </w:rPr>
        <w:t xml:space="preserve"> учебное пособие для вузов / М. А. Федотова, И. А. Никонова, Н. А. Лысова. — </w:t>
      </w:r>
      <w:r w:rsidR="004F1A34" w:rsidRPr="00563613">
        <w:rPr>
          <w:sz w:val="28"/>
          <w:szCs w:val="28"/>
        </w:rPr>
        <w:t>Москва:</w:t>
      </w:r>
      <w:r w:rsidRPr="00563613">
        <w:rPr>
          <w:sz w:val="28"/>
          <w:szCs w:val="28"/>
        </w:rPr>
        <w:t xml:space="preserve"> Издательство </w:t>
      </w:r>
      <w:proofErr w:type="spellStart"/>
      <w:r w:rsidRPr="00563613">
        <w:rPr>
          <w:sz w:val="28"/>
          <w:szCs w:val="28"/>
        </w:rPr>
        <w:t>Юрайт</w:t>
      </w:r>
      <w:proofErr w:type="spellEnd"/>
      <w:r w:rsidRPr="00563613">
        <w:rPr>
          <w:sz w:val="28"/>
          <w:szCs w:val="28"/>
        </w:rPr>
        <w:t xml:space="preserve">, 2023. — 144 с. — (Высшее образование). — ISBN 978-5-534-09860-0. — Образовательная платформа </w:t>
      </w:r>
      <w:proofErr w:type="spellStart"/>
      <w:r w:rsidRPr="00563613">
        <w:rPr>
          <w:sz w:val="28"/>
          <w:szCs w:val="28"/>
        </w:rPr>
        <w:t>Юрайт</w:t>
      </w:r>
      <w:proofErr w:type="spellEnd"/>
      <w:r w:rsidRPr="00563613">
        <w:rPr>
          <w:sz w:val="28"/>
          <w:szCs w:val="28"/>
        </w:rPr>
        <w:t xml:space="preserve"> [сайт]. — URL: https://urait.ru/bcode/511407 (дата обращения: 01.09.2023). — </w:t>
      </w:r>
      <w:r w:rsidR="004F1A34" w:rsidRPr="00563613">
        <w:rPr>
          <w:sz w:val="28"/>
          <w:szCs w:val="28"/>
        </w:rPr>
        <w:t>Текст:</w:t>
      </w:r>
      <w:r w:rsidRPr="00563613">
        <w:rPr>
          <w:sz w:val="28"/>
          <w:szCs w:val="28"/>
        </w:rPr>
        <w:t xml:space="preserve"> электронный. </w:t>
      </w:r>
    </w:p>
    <w:p w:rsidR="001D1583" w:rsidRPr="00684825" w:rsidRDefault="001D1583" w:rsidP="001D1583">
      <w:pPr>
        <w:pStyle w:val="1"/>
        <w:keepNext/>
        <w:widowControl w:val="0"/>
        <w:tabs>
          <w:tab w:val="left" w:pos="993"/>
          <w:tab w:val="left" w:pos="1134"/>
        </w:tabs>
        <w:autoSpaceDE w:val="0"/>
        <w:autoSpaceDN w:val="0"/>
        <w:adjustRightInd w:val="0"/>
        <w:spacing w:before="0" w:after="0" w:line="336" w:lineRule="auto"/>
        <w:ind w:firstLine="709"/>
        <w:contextualSpacing w:val="0"/>
        <w:jc w:val="both"/>
        <w:rPr>
          <w:bCs/>
          <w:color w:val="auto"/>
          <w:kern w:val="32"/>
          <w:sz w:val="28"/>
          <w:szCs w:val="28"/>
          <w:lang w:eastAsia="ru-RU"/>
        </w:rPr>
      </w:pPr>
      <w:bookmarkStart w:id="33" w:name="_Toc145926451"/>
      <w:r w:rsidRPr="00684825">
        <w:rPr>
          <w:bCs/>
          <w:color w:val="auto"/>
          <w:kern w:val="32"/>
          <w:sz w:val="28"/>
          <w:szCs w:val="28"/>
          <w:lang w:eastAsia="ru-RU"/>
        </w:rPr>
        <w:t>9.</w:t>
      </w:r>
      <w:r>
        <w:rPr>
          <w:bCs/>
          <w:color w:val="auto"/>
          <w:kern w:val="32"/>
          <w:sz w:val="28"/>
          <w:szCs w:val="28"/>
          <w:lang w:eastAsia="ru-RU"/>
        </w:rPr>
        <w:t xml:space="preserve"> </w:t>
      </w:r>
      <w:r w:rsidRPr="00684825">
        <w:rPr>
          <w:bCs/>
          <w:color w:val="auto"/>
          <w:kern w:val="32"/>
          <w:sz w:val="28"/>
          <w:szCs w:val="28"/>
          <w:lang w:eastAsia="ru-RU"/>
        </w:rPr>
        <w:t>Перечень ресурсов информационно-телекоммуникационной сети "Интернет", необходимых для освоения дисциплины</w:t>
      </w:r>
      <w:bookmarkEnd w:id="33"/>
    </w:p>
    <w:p w:rsidR="001D1583" w:rsidRPr="00684825" w:rsidRDefault="001D1583" w:rsidP="001D1583">
      <w:pPr>
        <w:numPr>
          <w:ilvl w:val="0"/>
          <w:numId w:val="5"/>
        </w:numPr>
        <w:tabs>
          <w:tab w:val="left" w:pos="1134"/>
        </w:tabs>
        <w:spacing w:after="0" w:line="336" w:lineRule="auto"/>
        <w:ind w:left="0" w:firstLine="709"/>
        <w:jc w:val="both"/>
        <w:rPr>
          <w:rFonts w:ascii="Times New Roman" w:hAnsi="Times New Roman"/>
          <w:sz w:val="28"/>
          <w:szCs w:val="28"/>
        </w:rPr>
      </w:pPr>
      <w:r w:rsidRPr="00684825">
        <w:rPr>
          <w:rFonts w:ascii="Times New Roman" w:hAnsi="Times New Roman"/>
          <w:sz w:val="28"/>
          <w:szCs w:val="28"/>
        </w:rPr>
        <w:t xml:space="preserve">Сайт Роспатента. </w:t>
      </w:r>
      <w:r w:rsidRPr="00684825">
        <w:rPr>
          <w:rFonts w:ascii="Times New Roman" w:hAnsi="Times New Roman"/>
          <w:sz w:val="28"/>
          <w:szCs w:val="28"/>
          <w:lang w:val="en-US"/>
        </w:rPr>
        <w:t>URL</w:t>
      </w:r>
      <w:r w:rsidRPr="00684825">
        <w:rPr>
          <w:rFonts w:ascii="Times New Roman" w:hAnsi="Times New Roman"/>
          <w:sz w:val="28"/>
          <w:szCs w:val="28"/>
        </w:rPr>
        <w:t>: https://rupto.ru/ru</w:t>
      </w:r>
    </w:p>
    <w:p w:rsidR="001D1583" w:rsidRPr="00684825" w:rsidRDefault="001D1583" w:rsidP="001D1583">
      <w:pPr>
        <w:numPr>
          <w:ilvl w:val="0"/>
          <w:numId w:val="5"/>
        </w:numPr>
        <w:tabs>
          <w:tab w:val="left" w:pos="1134"/>
        </w:tabs>
        <w:spacing w:after="0" w:line="336" w:lineRule="auto"/>
        <w:ind w:left="0" w:firstLine="709"/>
        <w:jc w:val="both"/>
        <w:rPr>
          <w:rFonts w:ascii="Times New Roman" w:hAnsi="Times New Roman"/>
          <w:sz w:val="28"/>
          <w:szCs w:val="28"/>
        </w:rPr>
      </w:pPr>
      <w:r w:rsidRPr="00684825">
        <w:rPr>
          <w:rFonts w:ascii="Times New Roman" w:hAnsi="Times New Roman"/>
          <w:sz w:val="28"/>
          <w:szCs w:val="28"/>
        </w:rPr>
        <w:t xml:space="preserve">Федеральная служба государственной статистики </w:t>
      </w:r>
      <w:hyperlink r:id="rId14" w:history="1">
        <w:r w:rsidRPr="00684825">
          <w:rPr>
            <w:rFonts w:ascii="Times New Roman" w:hAnsi="Times New Roman"/>
            <w:sz w:val="28"/>
            <w:szCs w:val="28"/>
          </w:rPr>
          <w:t>http://www.gks.ru</w:t>
        </w:r>
      </w:hyperlink>
    </w:p>
    <w:p w:rsidR="001D1583" w:rsidRPr="00684825" w:rsidRDefault="001D1583" w:rsidP="001D1583">
      <w:pPr>
        <w:numPr>
          <w:ilvl w:val="0"/>
          <w:numId w:val="5"/>
        </w:numPr>
        <w:tabs>
          <w:tab w:val="left" w:pos="1134"/>
        </w:tabs>
        <w:autoSpaceDE w:val="0"/>
        <w:autoSpaceDN w:val="0"/>
        <w:adjustRightInd w:val="0"/>
        <w:spacing w:after="0" w:line="336" w:lineRule="auto"/>
        <w:ind w:left="0" w:firstLine="709"/>
        <w:contextualSpacing/>
        <w:jc w:val="both"/>
        <w:rPr>
          <w:rFonts w:ascii="Times New Roman" w:hAnsi="Times New Roman"/>
          <w:sz w:val="28"/>
          <w:szCs w:val="28"/>
        </w:rPr>
      </w:pPr>
      <w:r w:rsidRPr="00684825">
        <w:rPr>
          <w:rFonts w:ascii="Times New Roman" w:hAnsi="Times New Roman"/>
          <w:sz w:val="28"/>
          <w:szCs w:val="28"/>
        </w:rPr>
        <w:t xml:space="preserve">Официальный сайт Совета и Фонда по Международным стандартам финансовой отчетности  </w:t>
      </w:r>
      <w:hyperlink r:id="rId15" w:history="1">
        <w:r w:rsidRPr="00684825">
          <w:rPr>
            <w:rStyle w:val="a8"/>
            <w:rFonts w:ascii="Times New Roman" w:hAnsi="Times New Roman"/>
            <w:color w:val="auto"/>
            <w:sz w:val="28"/>
            <w:szCs w:val="28"/>
            <w:u w:val="none"/>
            <w:lang w:val="en-US"/>
          </w:rPr>
          <w:t>www</w:t>
        </w:r>
        <w:r w:rsidRPr="00684825">
          <w:rPr>
            <w:rStyle w:val="a8"/>
            <w:rFonts w:ascii="Times New Roman" w:hAnsi="Times New Roman"/>
            <w:color w:val="auto"/>
            <w:sz w:val="28"/>
            <w:szCs w:val="28"/>
            <w:u w:val="none"/>
          </w:rPr>
          <w:t>.</w:t>
        </w:r>
        <w:proofErr w:type="spellStart"/>
        <w:r w:rsidRPr="00684825">
          <w:rPr>
            <w:rStyle w:val="a8"/>
            <w:rFonts w:ascii="Times New Roman" w:hAnsi="Times New Roman"/>
            <w:color w:val="auto"/>
            <w:sz w:val="28"/>
            <w:szCs w:val="28"/>
            <w:u w:val="none"/>
            <w:lang w:val="en-US"/>
          </w:rPr>
          <w:t>ifrs</w:t>
        </w:r>
        <w:proofErr w:type="spellEnd"/>
        <w:r w:rsidRPr="00684825">
          <w:rPr>
            <w:rStyle w:val="a8"/>
            <w:rFonts w:ascii="Times New Roman" w:hAnsi="Times New Roman"/>
            <w:color w:val="auto"/>
            <w:sz w:val="28"/>
            <w:szCs w:val="28"/>
            <w:u w:val="none"/>
          </w:rPr>
          <w:t>.</w:t>
        </w:r>
        <w:r w:rsidRPr="00684825">
          <w:rPr>
            <w:rStyle w:val="a8"/>
            <w:rFonts w:ascii="Times New Roman" w:hAnsi="Times New Roman"/>
            <w:color w:val="auto"/>
            <w:sz w:val="28"/>
            <w:szCs w:val="28"/>
            <w:u w:val="none"/>
            <w:lang w:val="en-US"/>
          </w:rPr>
          <w:t>org</w:t>
        </w:r>
      </w:hyperlink>
      <w:r w:rsidRPr="00684825">
        <w:rPr>
          <w:rStyle w:val="a8"/>
          <w:rFonts w:ascii="Times New Roman" w:hAnsi="Times New Roman"/>
          <w:color w:val="auto"/>
          <w:sz w:val="28"/>
          <w:szCs w:val="28"/>
          <w:u w:val="none"/>
        </w:rPr>
        <w:t>.</w:t>
      </w:r>
    </w:p>
    <w:p w:rsidR="001D1583" w:rsidRPr="00684825" w:rsidRDefault="001D1583" w:rsidP="001D1583">
      <w:pPr>
        <w:pStyle w:val="a5"/>
        <w:numPr>
          <w:ilvl w:val="0"/>
          <w:numId w:val="5"/>
        </w:numPr>
        <w:tabs>
          <w:tab w:val="left" w:pos="993"/>
        </w:tabs>
        <w:spacing w:line="336" w:lineRule="auto"/>
        <w:ind w:left="0" w:firstLine="709"/>
        <w:jc w:val="both"/>
        <w:rPr>
          <w:sz w:val="28"/>
          <w:szCs w:val="28"/>
        </w:rPr>
      </w:pPr>
      <w:r w:rsidRPr="00684825">
        <w:rPr>
          <w:sz w:val="28"/>
          <w:szCs w:val="28"/>
        </w:rPr>
        <w:t>Электронные ресурсы БИК:</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Электронная библиотека Финансового университета (ЭБ) </w:t>
      </w:r>
      <w:hyperlink r:id="rId16" w:history="1">
        <w:r w:rsidRPr="00684825">
          <w:rPr>
            <w:rStyle w:val="a8"/>
            <w:color w:val="auto"/>
            <w:sz w:val="28"/>
            <w:szCs w:val="28"/>
          </w:rPr>
          <w:t>http://elib.fa.ru/</w:t>
        </w:r>
      </w:hyperlink>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Электронно-библиотечная система BOOK.RU http://www.book.ru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lastRenderedPageBreak/>
        <w:t>Электронно-библиотечная система «Университетская библиотека ОНЛАЙН» http://biblioclub.ru/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Электронно-библиотечная система </w:t>
      </w:r>
      <w:proofErr w:type="spellStart"/>
      <w:r w:rsidRPr="00684825">
        <w:rPr>
          <w:sz w:val="28"/>
          <w:szCs w:val="28"/>
        </w:rPr>
        <w:t>Znanium</w:t>
      </w:r>
      <w:proofErr w:type="spellEnd"/>
      <w:r w:rsidRPr="00684825">
        <w:rPr>
          <w:sz w:val="28"/>
          <w:szCs w:val="28"/>
        </w:rPr>
        <w:t xml:space="preserve"> http://www.znanium.com</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Электронно-библиотечная система издательства «ЮРАЙТ» https://urait.ru/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Электронно-библиотечная система издательства Проспект http://ebs.prospekt.org/books</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Деловая онлайн-библиотека </w:t>
      </w:r>
      <w:proofErr w:type="spellStart"/>
      <w:r w:rsidRPr="00684825">
        <w:rPr>
          <w:sz w:val="28"/>
          <w:szCs w:val="28"/>
        </w:rPr>
        <w:t>Alpina</w:t>
      </w:r>
      <w:proofErr w:type="spellEnd"/>
      <w:r w:rsidRPr="00684825">
        <w:rPr>
          <w:sz w:val="28"/>
          <w:szCs w:val="28"/>
        </w:rPr>
        <w:t xml:space="preserve"> </w:t>
      </w:r>
      <w:proofErr w:type="spellStart"/>
      <w:r w:rsidRPr="00684825">
        <w:rPr>
          <w:sz w:val="28"/>
          <w:szCs w:val="28"/>
        </w:rPr>
        <w:t>Digital</w:t>
      </w:r>
      <w:proofErr w:type="spellEnd"/>
      <w:r w:rsidRPr="00684825">
        <w:rPr>
          <w:sz w:val="28"/>
          <w:szCs w:val="28"/>
        </w:rPr>
        <w:t xml:space="preserve"> http://lib.alpinadigital.ru/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Электронная библиотека Издательского дома «Гребенников» https://grebennikon.ru/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Научная электронная библиотека eLibrary.ru http://elibrary.ru  </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Национальная электронная библиотека http://нэб.рф/</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Финансовая справочная система «Финансовый директор» http://www.1fd.ru/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Ресурсы информационно-аналитического агентства по финансовым рынкам Cbonds.ru https://cbonds.ru/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СПАРК https://spark-interfax.ru/</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lang w:val="en-US"/>
        </w:rPr>
      </w:pPr>
      <w:r w:rsidRPr="00684825">
        <w:rPr>
          <w:sz w:val="28"/>
          <w:szCs w:val="28"/>
          <w:lang w:val="en-US"/>
        </w:rPr>
        <w:t>Academic Reference http://ar.cnki.net/ACADREF</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Пакет баз данных компании EBSCO </w:t>
      </w:r>
      <w:proofErr w:type="spellStart"/>
      <w:r w:rsidRPr="00684825">
        <w:rPr>
          <w:sz w:val="28"/>
          <w:szCs w:val="28"/>
        </w:rPr>
        <w:t>Publishing</w:t>
      </w:r>
      <w:proofErr w:type="spellEnd"/>
      <w:r w:rsidRPr="00684825">
        <w:rPr>
          <w:sz w:val="28"/>
          <w:szCs w:val="28"/>
        </w:rPr>
        <w:t xml:space="preserve">, крупнейшего </w:t>
      </w:r>
      <w:proofErr w:type="spellStart"/>
      <w:r w:rsidRPr="00684825">
        <w:rPr>
          <w:sz w:val="28"/>
          <w:szCs w:val="28"/>
        </w:rPr>
        <w:t>агрегатора</w:t>
      </w:r>
      <w:proofErr w:type="spellEnd"/>
      <w:r w:rsidRPr="00684825">
        <w:rPr>
          <w:sz w:val="28"/>
          <w:szCs w:val="28"/>
        </w:rPr>
        <w:t xml:space="preserve"> научных ресурсов ведущих издательств мира http://search.ebscohost.com</w:t>
      </w:r>
    </w:p>
    <w:p w:rsidR="001D1583" w:rsidRPr="00684825" w:rsidRDefault="001D1583" w:rsidP="001D1583">
      <w:pPr>
        <w:pStyle w:val="a5"/>
        <w:numPr>
          <w:ilvl w:val="0"/>
          <w:numId w:val="42"/>
        </w:numPr>
        <w:tabs>
          <w:tab w:val="left" w:pos="993"/>
        </w:tabs>
        <w:spacing w:line="336" w:lineRule="auto"/>
        <w:ind w:left="0" w:firstLine="709"/>
        <w:contextualSpacing/>
        <w:jc w:val="both"/>
        <w:rPr>
          <w:sz w:val="28"/>
          <w:szCs w:val="28"/>
        </w:rPr>
      </w:pPr>
      <w:proofErr w:type="spellStart"/>
      <w:r w:rsidRPr="00684825">
        <w:rPr>
          <w:sz w:val="28"/>
          <w:szCs w:val="28"/>
        </w:rPr>
        <w:t>Henry</w:t>
      </w:r>
      <w:proofErr w:type="spellEnd"/>
      <w:r w:rsidRPr="00684825">
        <w:rPr>
          <w:sz w:val="28"/>
          <w:szCs w:val="28"/>
        </w:rPr>
        <w:t xml:space="preserve"> </w:t>
      </w:r>
      <w:proofErr w:type="spellStart"/>
      <w:r w:rsidRPr="00684825">
        <w:rPr>
          <w:sz w:val="28"/>
          <w:szCs w:val="28"/>
        </w:rPr>
        <w:t>Stewart</w:t>
      </w:r>
      <w:proofErr w:type="spellEnd"/>
      <w:r w:rsidRPr="00684825">
        <w:rPr>
          <w:sz w:val="28"/>
          <w:szCs w:val="28"/>
        </w:rPr>
        <w:t xml:space="preserve"> </w:t>
      </w:r>
      <w:proofErr w:type="spellStart"/>
      <w:r w:rsidRPr="00684825">
        <w:rPr>
          <w:sz w:val="28"/>
          <w:szCs w:val="28"/>
        </w:rPr>
        <w:t>Talks</w:t>
      </w:r>
      <w:proofErr w:type="spellEnd"/>
      <w:r w:rsidRPr="00684825">
        <w:rPr>
          <w:sz w:val="28"/>
          <w:szCs w:val="28"/>
        </w:rPr>
        <w:t>: Библиотека Онлайн Лекций по Бизнесу и Маркетингу https://hstalks.com/business/</w:t>
      </w:r>
    </w:p>
    <w:p w:rsidR="001D1583" w:rsidRPr="00684825" w:rsidRDefault="001D1583" w:rsidP="001D1583">
      <w:pPr>
        <w:pStyle w:val="a5"/>
        <w:numPr>
          <w:ilvl w:val="0"/>
          <w:numId w:val="42"/>
        </w:numPr>
        <w:spacing w:line="336" w:lineRule="auto"/>
        <w:ind w:left="0" w:firstLine="709"/>
        <w:contextualSpacing/>
        <w:jc w:val="both"/>
        <w:rPr>
          <w:sz w:val="28"/>
          <w:szCs w:val="28"/>
        </w:rPr>
      </w:pPr>
      <w:r w:rsidRPr="00684825">
        <w:rPr>
          <w:sz w:val="28"/>
          <w:szCs w:val="28"/>
        </w:rPr>
        <w:t xml:space="preserve">Электронная коллекция книг издательства </w:t>
      </w:r>
      <w:proofErr w:type="spellStart"/>
      <w:proofErr w:type="gramStart"/>
      <w:r w:rsidRPr="00684825">
        <w:rPr>
          <w:sz w:val="28"/>
          <w:szCs w:val="28"/>
        </w:rPr>
        <w:t>Springer</w:t>
      </w:r>
      <w:proofErr w:type="spellEnd"/>
      <w:r w:rsidRPr="00684825">
        <w:rPr>
          <w:sz w:val="28"/>
          <w:szCs w:val="28"/>
        </w:rPr>
        <w:t xml:space="preserve">:  </w:t>
      </w:r>
      <w:proofErr w:type="spellStart"/>
      <w:r w:rsidRPr="00684825">
        <w:rPr>
          <w:sz w:val="28"/>
          <w:szCs w:val="28"/>
        </w:rPr>
        <w:t>Springer</w:t>
      </w:r>
      <w:proofErr w:type="spellEnd"/>
      <w:proofErr w:type="gramEnd"/>
      <w:r w:rsidRPr="00684825">
        <w:rPr>
          <w:sz w:val="28"/>
          <w:szCs w:val="28"/>
        </w:rPr>
        <w:t xml:space="preserve"> </w:t>
      </w:r>
      <w:proofErr w:type="spellStart"/>
      <w:r w:rsidRPr="00684825">
        <w:rPr>
          <w:sz w:val="28"/>
          <w:szCs w:val="28"/>
        </w:rPr>
        <w:t>eBooks</w:t>
      </w:r>
      <w:proofErr w:type="spellEnd"/>
      <w:r w:rsidRPr="00684825">
        <w:rPr>
          <w:sz w:val="28"/>
          <w:szCs w:val="28"/>
        </w:rPr>
        <w:t xml:space="preserve"> http://link.springer.com/</w:t>
      </w:r>
    </w:p>
    <w:p w:rsidR="001D1583" w:rsidRPr="00684825" w:rsidRDefault="001D1583" w:rsidP="001D1583">
      <w:pPr>
        <w:pStyle w:val="a5"/>
        <w:numPr>
          <w:ilvl w:val="0"/>
          <w:numId w:val="42"/>
        </w:numPr>
        <w:spacing w:line="336" w:lineRule="auto"/>
        <w:ind w:left="0" w:firstLine="709"/>
        <w:contextualSpacing/>
        <w:jc w:val="both"/>
        <w:rPr>
          <w:sz w:val="28"/>
          <w:szCs w:val="28"/>
        </w:rPr>
      </w:pPr>
      <w:r w:rsidRPr="00684825">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4F1A34" w:rsidRPr="00684825">
        <w:rPr>
          <w:sz w:val="28"/>
          <w:szCs w:val="28"/>
        </w:rPr>
        <w:t>управления» http://eduvideo.online/</w:t>
      </w:r>
    </w:p>
    <w:p w:rsidR="001D1583" w:rsidRPr="00684825" w:rsidRDefault="001D1583" w:rsidP="001D1583">
      <w:pPr>
        <w:pStyle w:val="a5"/>
        <w:numPr>
          <w:ilvl w:val="0"/>
          <w:numId w:val="42"/>
        </w:numPr>
        <w:spacing w:line="336" w:lineRule="auto"/>
        <w:ind w:left="0" w:firstLine="709"/>
        <w:contextualSpacing/>
        <w:jc w:val="both"/>
        <w:rPr>
          <w:bCs/>
          <w:sz w:val="28"/>
          <w:szCs w:val="28"/>
        </w:rPr>
      </w:pPr>
      <w:r w:rsidRPr="00684825">
        <w:rPr>
          <w:sz w:val="28"/>
          <w:szCs w:val="28"/>
        </w:rPr>
        <w:t xml:space="preserve">База данных научных журналов издательства </w:t>
      </w:r>
      <w:proofErr w:type="spellStart"/>
      <w:r w:rsidRPr="00684825">
        <w:rPr>
          <w:sz w:val="28"/>
          <w:szCs w:val="28"/>
        </w:rPr>
        <w:t>Wiley</w:t>
      </w:r>
      <w:proofErr w:type="spellEnd"/>
      <w:r w:rsidRPr="00684825">
        <w:rPr>
          <w:sz w:val="28"/>
          <w:szCs w:val="28"/>
        </w:rPr>
        <w:t xml:space="preserve"> </w:t>
      </w:r>
      <w:hyperlink r:id="rId17" w:history="1">
        <w:r w:rsidRPr="00684825">
          <w:rPr>
            <w:rStyle w:val="a8"/>
            <w:color w:val="auto"/>
            <w:sz w:val="28"/>
            <w:szCs w:val="28"/>
          </w:rPr>
          <w:t>https://onlinelibrary.wiley.com/</w:t>
        </w:r>
      </w:hyperlink>
    </w:p>
    <w:p w:rsidR="008535F7" w:rsidRPr="00684825" w:rsidRDefault="008535F7" w:rsidP="00B95C46">
      <w:pPr>
        <w:pStyle w:val="1"/>
        <w:keepNext/>
        <w:autoSpaceDE w:val="0"/>
        <w:autoSpaceDN w:val="0"/>
        <w:adjustRightInd w:val="0"/>
        <w:spacing w:before="0" w:after="0" w:line="360" w:lineRule="auto"/>
        <w:ind w:firstLine="709"/>
        <w:contextualSpacing w:val="0"/>
        <w:jc w:val="both"/>
        <w:rPr>
          <w:bCs/>
          <w:color w:val="auto"/>
          <w:kern w:val="32"/>
          <w:sz w:val="28"/>
          <w:szCs w:val="28"/>
          <w:lang w:eastAsia="ru-RU"/>
        </w:rPr>
      </w:pPr>
      <w:bookmarkStart w:id="34" w:name="_Toc145926452"/>
      <w:r w:rsidRPr="00684825">
        <w:rPr>
          <w:bCs/>
          <w:color w:val="auto"/>
          <w:kern w:val="32"/>
          <w:sz w:val="28"/>
          <w:szCs w:val="28"/>
          <w:lang w:eastAsia="ru-RU"/>
        </w:rPr>
        <w:lastRenderedPageBreak/>
        <w:t>10.</w:t>
      </w:r>
      <w:r w:rsidR="009053DF">
        <w:rPr>
          <w:bCs/>
          <w:color w:val="auto"/>
          <w:kern w:val="32"/>
          <w:sz w:val="28"/>
          <w:szCs w:val="28"/>
          <w:lang w:eastAsia="ru-RU"/>
        </w:rPr>
        <w:t xml:space="preserve"> </w:t>
      </w:r>
      <w:r w:rsidRPr="00684825">
        <w:rPr>
          <w:bCs/>
          <w:color w:val="auto"/>
          <w:kern w:val="32"/>
          <w:sz w:val="28"/>
          <w:szCs w:val="28"/>
          <w:lang w:eastAsia="ru-RU"/>
        </w:rPr>
        <w:t>Методические указания для обучающихся по освоению дисциплины</w:t>
      </w:r>
      <w:bookmarkEnd w:id="34"/>
    </w:p>
    <w:p w:rsidR="00A11D31" w:rsidRPr="00684825" w:rsidRDefault="00A11D31" w:rsidP="00A11D31">
      <w:pPr>
        <w:snapToGrid w:val="0"/>
        <w:spacing w:after="0" w:line="360" w:lineRule="auto"/>
        <w:ind w:firstLine="709"/>
        <w:jc w:val="both"/>
        <w:rPr>
          <w:rFonts w:ascii="Times New Roman" w:hAnsi="Times New Roman"/>
          <w:sz w:val="28"/>
          <w:szCs w:val="36"/>
        </w:rPr>
      </w:pPr>
      <w:r w:rsidRPr="00684825">
        <w:rPr>
          <w:rFonts w:ascii="Times New Roman" w:hAnsi="Times New Roman"/>
          <w:sz w:val="28"/>
          <w:szCs w:val="36"/>
        </w:rPr>
        <w:t>Изучение раздела предполагает</w:t>
      </w:r>
      <w:r w:rsidR="00176F84" w:rsidRPr="00684825">
        <w:rPr>
          <w:rFonts w:ascii="Times New Roman" w:hAnsi="Times New Roman"/>
          <w:sz w:val="28"/>
          <w:szCs w:val="36"/>
        </w:rPr>
        <w:t xml:space="preserve"> </w:t>
      </w:r>
      <w:r w:rsidRPr="00684825">
        <w:rPr>
          <w:rFonts w:ascii="Times New Roman" w:hAnsi="Times New Roman"/>
          <w:sz w:val="28"/>
          <w:szCs w:val="36"/>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rsidR="00A11D31" w:rsidRPr="00684825"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rPr>
      </w:pPr>
      <w:r w:rsidRPr="00684825">
        <w:rPr>
          <w:rFonts w:ascii="Times New Roman" w:hAnsi="Times New Roman"/>
          <w:sz w:val="28"/>
          <w:szCs w:val="28"/>
        </w:rPr>
        <w:t>Курс лекций сопровождается наглядной презентацией, включающей базовые понятия, практические примеры, схемы, графики, табличный материал.</w:t>
      </w:r>
    </w:p>
    <w:p w:rsidR="002554EB" w:rsidRPr="00684825" w:rsidRDefault="002554EB" w:rsidP="002554EB">
      <w:pPr>
        <w:pStyle w:val="80"/>
        <w:shd w:val="clear" w:color="auto" w:fill="auto"/>
        <w:tabs>
          <w:tab w:val="left" w:pos="993"/>
        </w:tabs>
        <w:spacing w:before="0" w:after="0" w:line="360" w:lineRule="auto"/>
        <w:ind w:firstLine="709"/>
        <w:rPr>
          <w:rFonts w:ascii="Times New Roman" w:hAnsi="Times New Roman"/>
          <w:sz w:val="28"/>
          <w:szCs w:val="28"/>
        </w:rPr>
      </w:pPr>
      <w:r w:rsidRPr="00684825">
        <w:rPr>
          <w:rFonts w:ascii="Times New Roman" w:hAnsi="Times New Roman"/>
          <w:sz w:val="28"/>
          <w:szCs w:val="28"/>
        </w:rPr>
        <w:t>При подготовке к семинарским занятиям студентам следует:</w:t>
      </w:r>
    </w:p>
    <w:p w:rsidR="002554EB" w:rsidRPr="00684825" w:rsidRDefault="002554EB"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2554EB" w:rsidRPr="00684825" w:rsidRDefault="002554EB"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A11D31" w:rsidRPr="00684825"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rPr>
      </w:pPr>
      <w:r w:rsidRPr="00684825">
        <w:rPr>
          <w:rFonts w:ascii="Times New Roman" w:hAnsi="Times New Roman"/>
          <w:sz w:val="28"/>
          <w:szCs w:val="28"/>
        </w:rPr>
        <w:t xml:space="preserve">Семинарские занятия предполагают:  </w:t>
      </w:r>
    </w:p>
    <w:p w:rsidR="00A11D31" w:rsidRPr="00684825"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 xml:space="preserve">обсуждение в интерактивной форме вопросов в области оценки </w:t>
      </w:r>
      <w:r w:rsidR="00AA1950" w:rsidRPr="00684825">
        <w:rPr>
          <w:rFonts w:ascii="Times New Roman" w:hAnsi="Times New Roman"/>
          <w:sz w:val="28"/>
          <w:szCs w:val="28"/>
        </w:rPr>
        <w:t xml:space="preserve">объектов интеллектуальной собственности и </w:t>
      </w:r>
      <w:r w:rsidRPr="00684825">
        <w:rPr>
          <w:rFonts w:ascii="Times New Roman" w:hAnsi="Times New Roman"/>
          <w:sz w:val="28"/>
          <w:szCs w:val="28"/>
        </w:rPr>
        <w:t>нематериальных активов (дискуссия, круглый стол и пр.);</w:t>
      </w:r>
    </w:p>
    <w:p w:rsidR="00A11D31" w:rsidRPr="00684825"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 xml:space="preserve"> подготовку докладов, выступление и участие в групповом </w:t>
      </w:r>
      <w:r w:rsidR="00F36856" w:rsidRPr="00684825">
        <w:rPr>
          <w:rFonts w:ascii="Times New Roman" w:hAnsi="Times New Roman"/>
          <w:sz w:val="28"/>
          <w:szCs w:val="28"/>
        </w:rPr>
        <w:t>обсуждении студенческих</w:t>
      </w:r>
      <w:r w:rsidRPr="00684825">
        <w:rPr>
          <w:rFonts w:ascii="Times New Roman" w:hAnsi="Times New Roman"/>
          <w:sz w:val="28"/>
          <w:szCs w:val="28"/>
        </w:rPr>
        <w:t xml:space="preserve"> презентаций, выполненных на определенную тему в рамках самостоятельной работы;</w:t>
      </w:r>
    </w:p>
    <w:p w:rsidR="00A11D31" w:rsidRPr="00684825"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rPr>
      </w:pPr>
      <w:r w:rsidRPr="00684825">
        <w:rPr>
          <w:rFonts w:ascii="Times New Roman" w:hAnsi="Times New Roman"/>
          <w:sz w:val="28"/>
          <w:szCs w:val="28"/>
        </w:rPr>
        <w:t xml:space="preserve"> решение практико-ориентированных, ситуационных, тестовых, </w:t>
      </w:r>
      <w:r w:rsidR="004A17B6" w:rsidRPr="00684825">
        <w:rPr>
          <w:rFonts w:ascii="Times New Roman" w:hAnsi="Times New Roman"/>
          <w:sz w:val="28"/>
          <w:szCs w:val="28"/>
        </w:rPr>
        <w:t>и</w:t>
      </w:r>
      <w:r w:rsidRPr="00684825">
        <w:rPr>
          <w:rFonts w:ascii="Times New Roman" w:hAnsi="Times New Roman"/>
          <w:sz w:val="28"/>
          <w:szCs w:val="28"/>
        </w:rPr>
        <w:t xml:space="preserve">сследовательских заданий </w:t>
      </w:r>
      <w:r w:rsidR="00DC2F51" w:rsidRPr="00684825">
        <w:rPr>
          <w:rFonts w:ascii="Times New Roman" w:hAnsi="Times New Roman"/>
          <w:sz w:val="28"/>
          <w:szCs w:val="28"/>
        </w:rPr>
        <w:t xml:space="preserve">и кейсов </w:t>
      </w:r>
      <w:r w:rsidRPr="00684825">
        <w:rPr>
          <w:rFonts w:ascii="Times New Roman" w:hAnsi="Times New Roman"/>
          <w:sz w:val="28"/>
          <w:szCs w:val="28"/>
        </w:rPr>
        <w:t xml:space="preserve">на применение различных подходов и методов к оценке нематериальных активов </w:t>
      </w:r>
      <w:r w:rsidR="00DC2F51" w:rsidRPr="00684825">
        <w:rPr>
          <w:rFonts w:ascii="Times New Roman" w:hAnsi="Times New Roman"/>
          <w:sz w:val="28"/>
          <w:szCs w:val="28"/>
        </w:rPr>
        <w:t xml:space="preserve">и объектов интеллектуальной собственности </w:t>
      </w:r>
      <w:r w:rsidRPr="00684825">
        <w:rPr>
          <w:rFonts w:ascii="Times New Roman" w:hAnsi="Times New Roman"/>
          <w:sz w:val="28"/>
          <w:szCs w:val="28"/>
        </w:rPr>
        <w:t xml:space="preserve">для </w:t>
      </w:r>
      <w:r w:rsidR="00DC2F51" w:rsidRPr="00684825">
        <w:rPr>
          <w:rFonts w:ascii="Times New Roman" w:hAnsi="Times New Roman"/>
          <w:sz w:val="28"/>
          <w:szCs w:val="28"/>
        </w:rPr>
        <w:t xml:space="preserve">различных </w:t>
      </w:r>
      <w:r w:rsidRPr="00684825">
        <w:rPr>
          <w:rFonts w:ascii="Times New Roman" w:hAnsi="Times New Roman"/>
          <w:sz w:val="28"/>
          <w:szCs w:val="28"/>
        </w:rPr>
        <w:t>целей.</w:t>
      </w:r>
    </w:p>
    <w:p w:rsidR="00322D20" w:rsidRPr="00684825" w:rsidRDefault="00322D20" w:rsidP="00322D20">
      <w:pPr>
        <w:widowControl w:val="0"/>
        <w:tabs>
          <w:tab w:val="left" w:pos="851"/>
          <w:tab w:val="left" w:pos="900"/>
        </w:tabs>
        <w:autoSpaceDE w:val="0"/>
        <w:autoSpaceDN w:val="0"/>
        <w:adjustRightInd w:val="0"/>
        <w:spacing w:after="0" w:line="360" w:lineRule="auto"/>
        <w:ind w:firstLine="720"/>
        <w:jc w:val="both"/>
        <w:rPr>
          <w:rFonts w:ascii="Times New Roman" w:hAnsi="Times New Roman"/>
          <w:sz w:val="28"/>
          <w:szCs w:val="28"/>
        </w:rPr>
      </w:pPr>
      <w:r w:rsidRPr="00684825">
        <w:rPr>
          <w:rFonts w:ascii="Times New Roman" w:hAnsi="Times New Roman"/>
          <w:sz w:val="28"/>
          <w:szCs w:val="28"/>
        </w:rPr>
        <w:t>Методика решения практико-ориентированных заданий представлена в соответствующих методических рекомендациях.</w:t>
      </w:r>
    </w:p>
    <w:p w:rsidR="00A11D31" w:rsidRPr="00684825" w:rsidRDefault="00A11D31" w:rsidP="00A11D31">
      <w:pPr>
        <w:widowControl w:val="0"/>
        <w:autoSpaceDE w:val="0"/>
        <w:autoSpaceDN w:val="0"/>
        <w:adjustRightInd w:val="0"/>
        <w:spacing w:after="0" w:line="360" w:lineRule="auto"/>
        <w:ind w:firstLine="709"/>
        <w:jc w:val="both"/>
        <w:rPr>
          <w:rFonts w:ascii="Times New Roman" w:hAnsi="Times New Roman"/>
          <w:sz w:val="28"/>
          <w:szCs w:val="28"/>
        </w:rPr>
      </w:pPr>
      <w:r w:rsidRPr="00684825">
        <w:rPr>
          <w:rFonts w:ascii="Times New Roman" w:hAnsi="Times New Roman"/>
          <w:sz w:val="28"/>
          <w:szCs w:val="28"/>
        </w:rPr>
        <w:t xml:space="preserve">Для </w:t>
      </w:r>
      <w:r w:rsidR="00C97961" w:rsidRPr="00684825">
        <w:rPr>
          <w:rFonts w:ascii="Times New Roman" w:hAnsi="Times New Roman"/>
          <w:sz w:val="28"/>
          <w:szCs w:val="28"/>
        </w:rPr>
        <w:t xml:space="preserve">эффективного участия в работе семинарского занятия студентам </w:t>
      </w:r>
      <w:r w:rsidRPr="00684825">
        <w:rPr>
          <w:rFonts w:ascii="Times New Roman" w:hAnsi="Times New Roman"/>
          <w:sz w:val="28"/>
          <w:szCs w:val="28"/>
        </w:rPr>
        <w:t xml:space="preserve">рекомендуется пользоваться периодической литературой, </w:t>
      </w:r>
      <w:r w:rsidR="00C97961" w:rsidRPr="00684825">
        <w:rPr>
          <w:rFonts w:ascii="Times New Roman" w:hAnsi="Times New Roman"/>
          <w:sz w:val="28"/>
          <w:szCs w:val="28"/>
        </w:rPr>
        <w:t xml:space="preserve">электронными библиотечными системами, </w:t>
      </w:r>
      <w:r w:rsidR="00AA1950" w:rsidRPr="00684825">
        <w:rPr>
          <w:rFonts w:ascii="Times New Roman" w:hAnsi="Times New Roman"/>
          <w:sz w:val="28"/>
          <w:szCs w:val="28"/>
        </w:rPr>
        <w:t xml:space="preserve">аналитическими информационными системами, </w:t>
      </w:r>
      <w:r w:rsidRPr="00684825">
        <w:rPr>
          <w:rFonts w:ascii="Times New Roman" w:hAnsi="Times New Roman"/>
          <w:sz w:val="28"/>
          <w:szCs w:val="28"/>
        </w:rPr>
        <w:t xml:space="preserve">а </w:t>
      </w:r>
      <w:r w:rsidRPr="00684825">
        <w:rPr>
          <w:rFonts w:ascii="Times New Roman" w:hAnsi="Times New Roman"/>
          <w:sz w:val="28"/>
          <w:szCs w:val="28"/>
        </w:rPr>
        <w:lastRenderedPageBreak/>
        <w:t>также информацией интернет-сайтов, приведенных в соответствующем разделе.</w:t>
      </w:r>
    </w:p>
    <w:p w:rsidR="00A11D31" w:rsidRPr="00684825" w:rsidRDefault="00A11D31" w:rsidP="00C97961">
      <w:pPr>
        <w:snapToGrid w:val="0"/>
        <w:spacing w:after="0" w:line="360" w:lineRule="auto"/>
        <w:ind w:firstLine="709"/>
        <w:jc w:val="both"/>
        <w:rPr>
          <w:rFonts w:ascii="Times New Roman" w:hAnsi="Times New Roman"/>
          <w:bCs/>
          <w:iCs/>
          <w:sz w:val="28"/>
        </w:rPr>
      </w:pPr>
      <w:r w:rsidRPr="00684825">
        <w:rPr>
          <w:rFonts w:ascii="Times New Roman" w:hAnsi="Times New Roman"/>
          <w:sz w:val="28"/>
          <w:szCs w:val="36"/>
        </w:rPr>
        <w:t xml:space="preserve">Самостоятельная работа предполагает выполнение специальных </w:t>
      </w:r>
      <w:r w:rsidR="00DC2F51" w:rsidRPr="00684825">
        <w:rPr>
          <w:rFonts w:ascii="Times New Roman" w:hAnsi="Times New Roman"/>
          <w:sz w:val="28"/>
          <w:szCs w:val="36"/>
        </w:rPr>
        <w:t xml:space="preserve">исследовательских </w:t>
      </w:r>
      <w:r w:rsidRPr="00684825">
        <w:rPr>
          <w:rFonts w:ascii="Times New Roman" w:hAnsi="Times New Roman"/>
          <w:sz w:val="28"/>
          <w:szCs w:val="36"/>
        </w:rPr>
        <w:t>заданий по отдельным темам, написания</w:t>
      </w:r>
      <w:r w:rsidR="00176F84" w:rsidRPr="00684825">
        <w:rPr>
          <w:rFonts w:ascii="Times New Roman" w:hAnsi="Times New Roman"/>
          <w:sz w:val="28"/>
          <w:szCs w:val="36"/>
        </w:rPr>
        <w:t xml:space="preserve"> </w:t>
      </w:r>
      <w:r w:rsidR="00BD3D91" w:rsidRPr="00684825">
        <w:rPr>
          <w:rFonts w:ascii="Times New Roman" w:hAnsi="Times New Roman"/>
          <w:sz w:val="28"/>
          <w:szCs w:val="36"/>
        </w:rPr>
        <w:t>контрольной работы</w:t>
      </w:r>
      <w:r w:rsidRPr="00684825">
        <w:rPr>
          <w:rFonts w:ascii="Times New Roman" w:hAnsi="Times New Roman"/>
          <w:sz w:val="28"/>
          <w:szCs w:val="36"/>
        </w:rPr>
        <w:t xml:space="preserve">, </w:t>
      </w:r>
      <w:r w:rsidR="00DC2F51" w:rsidRPr="00684825">
        <w:rPr>
          <w:rFonts w:ascii="Times New Roman" w:hAnsi="Times New Roman"/>
          <w:sz w:val="28"/>
          <w:szCs w:val="36"/>
        </w:rPr>
        <w:t xml:space="preserve">подготовки </w:t>
      </w:r>
      <w:r w:rsidRPr="00684825">
        <w:rPr>
          <w:rFonts w:ascii="Times New Roman" w:hAnsi="Times New Roman"/>
          <w:sz w:val="28"/>
          <w:szCs w:val="36"/>
        </w:rPr>
        <w:t xml:space="preserve">доклада с использованием презентации. </w:t>
      </w:r>
    </w:p>
    <w:p w:rsidR="00956071" w:rsidRPr="00684825" w:rsidRDefault="00956071" w:rsidP="00A91D6A">
      <w:pPr>
        <w:pStyle w:val="10"/>
        <w:tabs>
          <w:tab w:val="left" w:pos="1134"/>
        </w:tabs>
        <w:spacing w:before="0" w:after="0" w:line="360" w:lineRule="auto"/>
        <w:ind w:firstLine="709"/>
        <w:jc w:val="both"/>
        <w:rPr>
          <w:color w:val="auto"/>
        </w:rPr>
      </w:pPr>
      <w:r w:rsidRPr="00684825">
        <w:rPr>
          <w:b/>
          <w:color w:val="auto"/>
          <w:sz w:val="28"/>
          <w:szCs w:val="28"/>
        </w:rPr>
        <w:t xml:space="preserve">Методические указания по выполнению </w:t>
      </w:r>
      <w:r w:rsidR="00555A0C">
        <w:rPr>
          <w:b/>
          <w:color w:val="auto"/>
          <w:sz w:val="28"/>
          <w:szCs w:val="28"/>
        </w:rPr>
        <w:t>контрольной работы</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Цель написания </w:t>
      </w:r>
      <w:r w:rsidR="00555A0C">
        <w:rPr>
          <w:color w:val="auto"/>
          <w:sz w:val="28"/>
          <w:szCs w:val="28"/>
        </w:rPr>
        <w:t>контрольной работы</w:t>
      </w:r>
      <w:r w:rsidRPr="00684825">
        <w:rPr>
          <w:color w:val="auto"/>
          <w:sz w:val="28"/>
          <w:szCs w:val="28"/>
        </w:rPr>
        <w:t xml:space="preserve"> состоит в развитии самостоятельности</w:t>
      </w:r>
      <w:r w:rsidR="009053DF">
        <w:rPr>
          <w:color w:val="auto"/>
          <w:sz w:val="28"/>
          <w:szCs w:val="28"/>
        </w:rPr>
        <w:t>,</w:t>
      </w:r>
      <w:r w:rsidRPr="00684825">
        <w:rPr>
          <w:color w:val="auto"/>
          <w:sz w:val="28"/>
          <w:szCs w:val="28"/>
        </w:rPr>
        <w:t xml:space="preserve"> творческого мышления</w:t>
      </w:r>
      <w:r w:rsidR="00555A0C">
        <w:rPr>
          <w:color w:val="auto"/>
          <w:sz w:val="28"/>
          <w:szCs w:val="28"/>
        </w:rPr>
        <w:t>,</w:t>
      </w:r>
      <w:r w:rsidRPr="00684825">
        <w:rPr>
          <w:color w:val="auto"/>
          <w:sz w:val="28"/>
          <w:szCs w:val="28"/>
        </w:rPr>
        <w:t xml:space="preserve"> письменного изложения собственных мыслей в соответствии с выбранной тематикой в области оценки нематериальных активов и </w:t>
      </w:r>
      <w:r w:rsidR="00555A0C">
        <w:rPr>
          <w:color w:val="auto"/>
          <w:sz w:val="28"/>
          <w:szCs w:val="28"/>
        </w:rPr>
        <w:t>интеллектуальной собственности и решения практико-ориентированного задания на применение конкретного метода оценки в рамках одного из трех подходов: затратного, сравнительного, доходного.</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Тема </w:t>
      </w:r>
      <w:r w:rsidR="00555A0C">
        <w:rPr>
          <w:color w:val="auto"/>
          <w:sz w:val="28"/>
          <w:szCs w:val="28"/>
        </w:rPr>
        <w:t xml:space="preserve">контрольной работы </w:t>
      </w:r>
      <w:r w:rsidRPr="00684825">
        <w:rPr>
          <w:color w:val="auto"/>
          <w:sz w:val="28"/>
          <w:szCs w:val="28"/>
        </w:rPr>
        <w:t xml:space="preserve">выбирается студентом самостоятельно из предложенного преподавателем списка. </w:t>
      </w:r>
      <w:r w:rsidR="00555A0C">
        <w:rPr>
          <w:color w:val="auto"/>
          <w:sz w:val="28"/>
          <w:szCs w:val="28"/>
        </w:rPr>
        <w:t xml:space="preserve">Практико-ориентированное задание выдается преподавателем в соответствии с одним из вариантов. </w:t>
      </w:r>
      <w:r w:rsidRPr="00684825">
        <w:rPr>
          <w:color w:val="auto"/>
          <w:sz w:val="28"/>
          <w:szCs w:val="28"/>
        </w:rPr>
        <w:t xml:space="preserve">Написание ведется под методическим руководством преподавателя, ведущего семинарские занятия. </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Требования к выполнению </w:t>
      </w:r>
      <w:r w:rsidR="00555A0C">
        <w:rPr>
          <w:color w:val="auto"/>
          <w:sz w:val="28"/>
          <w:szCs w:val="28"/>
        </w:rPr>
        <w:t>контрольной работы</w:t>
      </w:r>
      <w:r w:rsidRPr="00684825">
        <w:rPr>
          <w:color w:val="auto"/>
          <w:sz w:val="28"/>
          <w:szCs w:val="28"/>
        </w:rPr>
        <w:t>:</w:t>
      </w:r>
    </w:p>
    <w:p w:rsidR="00A91D6A" w:rsidRPr="00684825" w:rsidRDefault="00A91D6A" w:rsidP="004F1A34">
      <w:pPr>
        <w:pStyle w:val="10"/>
        <w:tabs>
          <w:tab w:val="left" w:pos="1134"/>
        </w:tabs>
        <w:spacing w:before="0" w:after="0" w:line="360" w:lineRule="auto"/>
        <w:ind w:firstLine="142"/>
        <w:jc w:val="both"/>
        <w:rPr>
          <w:color w:val="auto"/>
          <w:sz w:val="28"/>
          <w:szCs w:val="28"/>
        </w:rPr>
      </w:pPr>
      <w:r w:rsidRPr="00684825">
        <w:rPr>
          <w:color w:val="auto"/>
          <w:sz w:val="28"/>
          <w:szCs w:val="28"/>
        </w:rPr>
        <w:t>- обоснованность и оригинальность раскрытия выбранной темы;</w:t>
      </w:r>
    </w:p>
    <w:p w:rsidR="00A91D6A" w:rsidRPr="00684825" w:rsidRDefault="00A91D6A" w:rsidP="004F1A34">
      <w:pPr>
        <w:pStyle w:val="10"/>
        <w:tabs>
          <w:tab w:val="left" w:pos="1134"/>
        </w:tabs>
        <w:spacing w:before="0" w:after="0" w:line="360" w:lineRule="auto"/>
        <w:ind w:firstLine="142"/>
        <w:jc w:val="both"/>
        <w:rPr>
          <w:color w:val="auto"/>
          <w:sz w:val="28"/>
          <w:szCs w:val="28"/>
        </w:rPr>
      </w:pPr>
      <w:r w:rsidRPr="00684825">
        <w:rPr>
          <w:color w:val="auto"/>
          <w:sz w:val="28"/>
          <w:szCs w:val="28"/>
        </w:rPr>
        <w:t>- аргументированность основных положений и выводов со ссылками на информационные источники;</w:t>
      </w:r>
    </w:p>
    <w:p w:rsidR="00A91D6A" w:rsidRPr="00684825" w:rsidRDefault="00A91D6A" w:rsidP="004F1A34">
      <w:pPr>
        <w:pStyle w:val="10"/>
        <w:tabs>
          <w:tab w:val="left" w:pos="1134"/>
        </w:tabs>
        <w:spacing w:before="0" w:after="0" w:line="360" w:lineRule="auto"/>
        <w:ind w:firstLine="142"/>
        <w:jc w:val="both"/>
        <w:rPr>
          <w:color w:val="auto"/>
          <w:sz w:val="28"/>
          <w:szCs w:val="28"/>
        </w:rPr>
      </w:pPr>
      <w:r w:rsidRPr="00684825">
        <w:rPr>
          <w:color w:val="auto"/>
          <w:sz w:val="28"/>
          <w:szCs w:val="28"/>
        </w:rPr>
        <w:t>- четкость и лаконичность изложения собственных мыслей;</w:t>
      </w:r>
    </w:p>
    <w:p w:rsidR="00A91D6A" w:rsidRPr="00684825" w:rsidRDefault="00A91D6A" w:rsidP="004F1A34">
      <w:pPr>
        <w:pStyle w:val="10"/>
        <w:tabs>
          <w:tab w:val="left" w:pos="1134"/>
        </w:tabs>
        <w:spacing w:before="0" w:after="0" w:line="360" w:lineRule="auto"/>
        <w:ind w:firstLine="142"/>
        <w:jc w:val="both"/>
        <w:rPr>
          <w:color w:val="auto"/>
          <w:sz w:val="28"/>
          <w:szCs w:val="28"/>
        </w:rPr>
      </w:pPr>
      <w:r w:rsidRPr="00684825">
        <w:rPr>
          <w:color w:val="auto"/>
          <w:sz w:val="28"/>
          <w:szCs w:val="28"/>
        </w:rPr>
        <w:t xml:space="preserve">- соблюдение структуры </w:t>
      </w:r>
      <w:r w:rsidR="00555A0C">
        <w:rPr>
          <w:color w:val="auto"/>
          <w:sz w:val="28"/>
          <w:szCs w:val="28"/>
        </w:rPr>
        <w:t>(введение, основная часть, заключение)</w:t>
      </w:r>
      <w:r w:rsidRPr="00684825">
        <w:rPr>
          <w:color w:val="auto"/>
          <w:sz w:val="28"/>
          <w:szCs w:val="28"/>
        </w:rPr>
        <w:t>;</w:t>
      </w:r>
    </w:p>
    <w:p w:rsidR="00A91D6A" w:rsidRPr="00684825" w:rsidRDefault="00A91D6A" w:rsidP="004F1A34">
      <w:pPr>
        <w:pStyle w:val="10"/>
        <w:tabs>
          <w:tab w:val="left" w:pos="1134"/>
        </w:tabs>
        <w:spacing w:before="0" w:after="0" w:line="360" w:lineRule="auto"/>
        <w:ind w:firstLine="142"/>
        <w:jc w:val="both"/>
        <w:rPr>
          <w:color w:val="auto"/>
          <w:sz w:val="28"/>
          <w:szCs w:val="28"/>
        </w:rPr>
      </w:pPr>
      <w:r w:rsidRPr="00684825">
        <w:rPr>
          <w:color w:val="auto"/>
          <w:sz w:val="28"/>
          <w:szCs w:val="28"/>
        </w:rPr>
        <w:t>- соблюдение требований к оформлению;</w:t>
      </w:r>
    </w:p>
    <w:p w:rsidR="00A91D6A" w:rsidRPr="00684825" w:rsidRDefault="00555A0C" w:rsidP="004F1A34">
      <w:pPr>
        <w:pStyle w:val="10"/>
        <w:tabs>
          <w:tab w:val="left" w:pos="1134"/>
        </w:tabs>
        <w:spacing w:before="0" w:after="0" w:line="360" w:lineRule="auto"/>
        <w:ind w:firstLine="142"/>
        <w:jc w:val="both"/>
        <w:rPr>
          <w:color w:val="auto"/>
          <w:sz w:val="28"/>
          <w:szCs w:val="28"/>
        </w:rPr>
      </w:pPr>
      <w:r>
        <w:rPr>
          <w:color w:val="auto"/>
          <w:sz w:val="28"/>
          <w:szCs w:val="28"/>
        </w:rPr>
        <w:t>- объем теоретической части</w:t>
      </w:r>
      <w:r w:rsidR="00A91D6A" w:rsidRPr="00684825">
        <w:rPr>
          <w:color w:val="auto"/>
          <w:sz w:val="28"/>
          <w:szCs w:val="28"/>
        </w:rPr>
        <w:t xml:space="preserve"> </w:t>
      </w:r>
      <w:r>
        <w:rPr>
          <w:color w:val="auto"/>
          <w:sz w:val="28"/>
          <w:szCs w:val="28"/>
        </w:rPr>
        <w:t xml:space="preserve">контрольной работы </w:t>
      </w:r>
      <w:r w:rsidR="00A91D6A" w:rsidRPr="00684825">
        <w:rPr>
          <w:color w:val="auto"/>
          <w:sz w:val="28"/>
          <w:szCs w:val="28"/>
        </w:rPr>
        <w:t xml:space="preserve">не должен превышать </w:t>
      </w:r>
      <w:r>
        <w:rPr>
          <w:color w:val="auto"/>
          <w:sz w:val="28"/>
          <w:szCs w:val="28"/>
        </w:rPr>
        <w:t>8</w:t>
      </w:r>
      <w:r w:rsidR="00A91D6A" w:rsidRPr="00684825">
        <w:rPr>
          <w:color w:val="auto"/>
          <w:sz w:val="28"/>
          <w:szCs w:val="28"/>
        </w:rPr>
        <w:t xml:space="preserve"> страниц.</w:t>
      </w:r>
    </w:p>
    <w:p w:rsidR="00A91D6A" w:rsidRDefault="00A91D6A" w:rsidP="004F1A34">
      <w:pPr>
        <w:pStyle w:val="10"/>
        <w:tabs>
          <w:tab w:val="left" w:pos="1134"/>
        </w:tabs>
        <w:spacing w:before="0" w:after="0" w:line="360" w:lineRule="auto"/>
        <w:ind w:firstLine="142"/>
        <w:jc w:val="both"/>
        <w:rPr>
          <w:color w:val="auto"/>
          <w:sz w:val="28"/>
          <w:szCs w:val="28"/>
        </w:rPr>
      </w:pPr>
      <w:r w:rsidRPr="00684825">
        <w:rPr>
          <w:color w:val="auto"/>
          <w:sz w:val="28"/>
          <w:szCs w:val="28"/>
        </w:rPr>
        <w:t>- наличие правильно оформленного списка источников</w:t>
      </w:r>
      <w:r w:rsidR="00555A0C">
        <w:rPr>
          <w:color w:val="auto"/>
          <w:sz w:val="28"/>
          <w:szCs w:val="28"/>
        </w:rPr>
        <w:t>;</w:t>
      </w:r>
    </w:p>
    <w:p w:rsidR="00555A0C" w:rsidRDefault="00555A0C" w:rsidP="004F1A34">
      <w:pPr>
        <w:pStyle w:val="10"/>
        <w:tabs>
          <w:tab w:val="left" w:pos="1134"/>
        </w:tabs>
        <w:spacing w:before="0" w:after="0" w:line="360" w:lineRule="auto"/>
        <w:ind w:firstLine="142"/>
        <w:jc w:val="both"/>
        <w:rPr>
          <w:color w:val="auto"/>
          <w:sz w:val="28"/>
          <w:szCs w:val="28"/>
        </w:rPr>
      </w:pPr>
      <w:r>
        <w:rPr>
          <w:color w:val="auto"/>
          <w:sz w:val="28"/>
          <w:szCs w:val="28"/>
        </w:rPr>
        <w:t>- корректность расчетов и пояснений при выполнении практико-ориентированного задания;</w:t>
      </w:r>
    </w:p>
    <w:p w:rsidR="00555A0C" w:rsidRPr="00684825" w:rsidRDefault="00555A0C" w:rsidP="004F1A34">
      <w:pPr>
        <w:pStyle w:val="10"/>
        <w:tabs>
          <w:tab w:val="left" w:pos="1134"/>
        </w:tabs>
        <w:spacing w:before="0" w:after="0" w:line="360" w:lineRule="auto"/>
        <w:ind w:firstLine="142"/>
        <w:jc w:val="both"/>
        <w:rPr>
          <w:color w:val="auto"/>
          <w:sz w:val="28"/>
          <w:szCs w:val="28"/>
        </w:rPr>
      </w:pPr>
      <w:r>
        <w:rPr>
          <w:color w:val="auto"/>
          <w:sz w:val="28"/>
          <w:szCs w:val="28"/>
        </w:rPr>
        <w:t>- наличие и правильность выводов по итогам выполнения практико-ориентированного задания.</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lastRenderedPageBreak/>
        <w:t xml:space="preserve">Оценивание </w:t>
      </w:r>
      <w:r w:rsidR="00AC1238" w:rsidRPr="00684825">
        <w:rPr>
          <w:color w:val="auto"/>
          <w:sz w:val="28"/>
          <w:szCs w:val="28"/>
        </w:rPr>
        <w:t>ДТЗ</w:t>
      </w:r>
      <w:r w:rsidRPr="00684825">
        <w:rPr>
          <w:color w:val="auto"/>
          <w:sz w:val="28"/>
          <w:szCs w:val="28"/>
        </w:rPr>
        <w:t>:</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максимальная оценка всей работы – 10 баллов (отлично);</w:t>
      </w:r>
    </w:p>
    <w:p w:rsidR="00A91D6A"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 </w:t>
      </w:r>
      <w:r w:rsidR="00555A0C">
        <w:rPr>
          <w:color w:val="auto"/>
          <w:sz w:val="28"/>
          <w:szCs w:val="28"/>
        </w:rPr>
        <w:t>раскрытие темы контрольной работы</w:t>
      </w:r>
      <w:r w:rsidRPr="00684825">
        <w:rPr>
          <w:color w:val="auto"/>
          <w:sz w:val="28"/>
          <w:szCs w:val="28"/>
        </w:rPr>
        <w:t xml:space="preserve"> – </w:t>
      </w:r>
      <w:r w:rsidR="00555A0C">
        <w:rPr>
          <w:color w:val="auto"/>
          <w:sz w:val="28"/>
          <w:szCs w:val="28"/>
        </w:rPr>
        <w:t>4</w:t>
      </w:r>
      <w:r w:rsidRPr="00684825">
        <w:rPr>
          <w:color w:val="auto"/>
          <w:sz w:val="28"/>
          <w:szCs w:val="28"/>
        </w:rPr>
        <w:t xml:space="preserve"> балл</w:t>
      </w:r>
      <w:r w:rsidR="00555A0C">
        <w:rPr>
          <w:color w:val="auto"/>
          <w:sz w:val="28"/>
          <w:szCs w:val="28"/>
        </w:rPr>
        <w:t>а</w:t>
      </w:r>
      <w:r w:rsidRPr="00684825">
        <w:rPr>
          <w:color w:val="auto"/>
          <w:sz w:val="28"/>
          <w:szCs w:val="28"/>
        </w:rPr>
        <w:t xml:space="preserve">; </w:t>
      </w:r>
    </w:p>
    <w:p w:rsidR="00555A0C" w:rsidRPr="00684825" w:rsidRDefault="00555A0C" w:rsidP="00A91D6A">
      <w:pPr>
        <w:pStyle w:val="10"/>
        <w:tabs>
          <w:tab w:val="left" w:pos="1134"/>
        </w:tabs>
        <w:spacing w:before="0" w:after="0" w:line="360" w:lineRule="auto"/>
        <w:ind w:firstLine="709"/>
        <w:jc w:val="both"/>
        <w:rPr>
          <w:color w:val="auto"/>
          <w:sz w:val="28"/>
          <w:szCs w:val="28"/>
        </w:rPr>
      </w:pPr>
      <w:r>
        <w:rPr>
          <w:color w:val="auto"/>
          <w:sz w:val="28"/>
          <w:szCs w:val="28"/>
        </w:rPr>
        <w:t>- решение практико-ориентированного задания – 4 балла;</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правильное оформление работы, списка источни</w:t>
      </w:r>
      <w:r w:rsidR="00555A0C">
        <w:rPr>
          <w:color w:val="auto"/>
          <w:sz w:val="28"/>
          <w:szCs w:val="28"/>
        </w:rPr>
        <w:t>ков, соблюдение объема, наличие всех структурных элементов контрольной работы, сроков сдачи – 2</w:t>
      </w:r>
      <w:r w:rsidRPr="00684825">
        <w:rPr>
          <w:color w:val="auto"/>
          <w:sz w:val="28"/>
          <w:szCs w:val="28"/>
        </w:rPr>
        <w:t xml:space="preserve"> балла.</w:t>
      </w:r>
    </w:p>
    <w:p w:rsidR="00BD3D91"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 работа засчитывается, если </w:t>
      </w:r>
      <w:r w:rsidR="00555A0C">
        <w:rPr>
          <w:color w:val="auto"/>
          <w:sz w:val="28"/>
          <w:szCs w:val="28"/>
        </w:rPr>
        <w:t>студент набрал за нее не менее 6</w:t>
      </w:r>
      <w:r w:rsidRPr="00684825">
        <w:rPr>
          <w:color w:val="auto"/>
          <w:sz w:val="28"/>
          <w:szCs w:val="28"/>
        </w:rPr>
        <w:t xml:space="preserve"> баллов.</w:t>
      </w:r>
    </w:p>
    <w:p w:rsidR="00262EE6" w:rsidRPr="00684825" w:rsidRDefault="00262EE6" w:rsidP="00262EE6">
      <w:pPr>
        <w:pStyle w:val="a5"/>
        <w:spacing w:line="360" w:lineRule="auto"/>
        <w:ind w:left="0" w:firstLine="709"/>
        <w:jc w:val="both"/>
        <w:rPr>
          <w:sz w:val="28"/>
          <w:szCs w:val="28"/>
        </w:rPr>
      </w:pPr>
      <w:r w:rsidRPr="00684825">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176F84" w:rsidRPr="00684825" w:rsidRDefault="00262EE6" w:rsidP="00317BF5">
      <w:pPr>
        <w:pStyle w:val="10"/>
        <w:tabs>
          <w:tab w:val="left" w:pos="1134"/>
        </w:tabs>
        <w:spacing w:before="0" w:after="0" w:line="360" w:lineRule="auto"/>
        <w:ind w:firstLine="709"/>
        <w:jc w:val="both"/>
        <w:rPr>
          <w:color w:val="auto"/>
          <w:sz w:val="28"/>
          <w:szCs w:val="28"/>
        </w:rPr>
      </w:pPr>
      <w:r w:rsidRPr="00684825">
        <w:rPr>
          <w:color w:val="auto"/>
          <w:sz w:val="28"/>
          <w:szCs w:val="28"/>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5A37DF" w:rsidRPr="00684825" w:rsidRDefault="008535F7" w:rsidP="005A37DF">
      <w:pPr>
        <w:pStyle w:val="1"/>
        <w:tabs>
          <w:tab w:val="left" w:pos="1134"/>
          <w:tab w:val="left" w:pos="1276"/>
        </w:tabs>
        <w:spacing w:before="0" w:after="0" w:line="360" w:lineRule="auto"/>
        <w:ind w:firstLine="709"/>
        <w:jc w:val="both"/>
        <w:rPr>
          <w:color w:val="auto"/>
          <w:sz w:val="28"/>
          <w:szCs w:val="28"/>
        </w:rPr>
      </w:pPr>
      <w:bookmarkStart w:id="35" w:name="_Toc145926453"/>
      <w:r w:rsidRPr="00684825">
        <w:rPr>
          <w:bCs/>
          <w:color w:val="auto"/>
          <w:kern w:val="32"/>
          <w:sz w:val="28"/>
          <w:szCs w:val="28"/>
          <w:lang w:eastAsia="ru-RU"/>
        </w:rPr>
        <w:t xml:space="preserve">11. </w:t>
      </w:r>
      <w:r w:rsidR="005A37DF" w:rsidRPr="00684825">
        <w:rPr>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p>
    <w:p w:rsidR="00BF1A80" w:rsidRPr="00684825" w:rsidRDefault="00BF1A80" w:rsidP="006C2284">
      <w:pPr>
        <w:pStyle w:val="1"/>
        <w:keepNext/>
        <w:widowControl w:val="0"/>
        <w:autoSpaceDE w:val="0"/>
        <w:autoSpaceDN w:val="0"/>
        <w:adjustRightInd w:val="0"/>
        <w:spacing w:before="0" w:after="0" w:line="360" w:lineRule="auto"/>
        <w:ind w:firstLine="720"/>
        <w:jc w:val="both"/>
        <w:rPr>
          <w:color w:val="auto"/>
          <w:sz w:val="28"/>
          <w:szCs w:val="28"/>
        </w:rPr>
      </w:pPr>
      <w:bookmarkStart w:id="36" w:name="_Toc145926454"/>
      <w:r w:rsidRPr="00684825">
        <w:rPr>
          <w:color w:val="auto"/>
          <w:sz w:val="28"/>
          <w:szCs w:val="28"/>
        </w:rPr>
        <w:t>11. 1. Комплект лицензионного программного обеспечения:</w:t>
      </w:r>
      <w:bookmarkEnd w:id="36"/>
    </w:p>
    <w:p w:rsidR="00BF1A80" w:rsidRPr="00684825" w:rsidRDefault="00BF1A80" w:rsidP="006C2284">
      <w:pPr>
        <w:pStyle w:val="a5"/>
        <w:spacing w:line="360" w:lineRule="auto"/>
        <w:ind w:left="0" w:firstLine="720"/>
        <w:jc w:val="both"/>
        <w:rPr>
          <w:sz w:val="28"/>
          <w:szCs w:val="28"/>
        </w:rPr>
      </w:pPr>
      <w:r w:rsidRPr="00684825">
        <w:rPr>
          <w:sz w:val="28"/>
          <w:szCs w:val="28"/>
        </w:rPr>
        <w:t xml:space="preserve">1. </w:t>
      </w:r>
      <w:r w:rsidRPr="00684825">
        <w:rPr>
          <w:sz w:val="28"/>
          <w:szCs w:val="28"/>
          <w:lang w:val="en-US"/>
        </w:rPr>
        <w:t>Windows</w:t>
      </w:r>
      <w:r w:rsidRPr="00684825">
        <w:rPr>
          <w:sz w:val="28"/>
          <w:szCs w:val="28"/>
        </w:rPr>
        <w:t xml:space="preserve">, </w:t>
      </w:r>
      <w:r w:rsidRPr="00684825">
        <w:rPr>
          <w:sz w:val="28"/>
          <w:szCs w:val="28"/>
          <w:lang w:val="en-US"/>
        </w:rPr>
        <w:t>Microsoft</w:t>
      </w:r>
      <w:r w:rsidRPr="00684825">
        <w:rPr>
          <w:sz w:val="28"/>
          <w:szCs w:val="28"/>
        </w:rPr>
        <w:t xml:space="preserve"> </w:t>
      </w:r>
      <w:r w:rsidRPr="00684825">
        <w:rPr>
          <w:sz w:val="28"/>
          <w:szCs w:val="28"/>
          <w:lang w:val="en-US"/>
        </w:rPr>
        <w:t>Office</w:t>
      </w:r>
      <w:r w:rsidRPr="00684825">
        <w:rPr>
          <w:sz w:val="28"/>
          <w:szCs w:val="28"/>
        </w:rPr>
        <w:t>.</w:t>
      </w:r>
    </w:p>
    <w:p w:rsidR="00956071" w:rsidRPr="00684825" w:rsidRDefault="00BF1A80" w:rsidP="006C2284">
      <w:pPr>
        <w:spacing w:after="0" w:line="360" w:lineRule="auto"/>
        <w:ind w:firstLine="720"/>
        <w:jc w:val="both"/>
        <w:rPr>
          <w:rFonts w:ascii="Times New Roman" w:hAnsi="Times New Roman"/>
          <w:sz w:val="28"/>
          <w:szCs w:val="28"/>
        </w:rPr>
      </w:pPr>
      <w:r w:rsidRPr="00684825">
        <w:rPr>
          <w:rFonts w:ascii="Times New Roman" w:hAnsi="Times New Roman"/>
          <w:sz w:val="28"/>
          <w:szCs w:val="28"/>
        </w:rPr>
        <w:t xml:space="preserve">2. </w:t>
      </w:r>
      <w:r w:rsidR="00956071" w:rsidRPr="00684825">
        <w:rPr>
          <w:rFonts w:ascii="Times New Roman" w:hAnsi="Times New Roman"/>
          <w:webHidden/>
          <w:sz w:val="28"/>
          <w:szCs w:val="28"/>
        </w:rPr>
        <w:t xml:space="preserve">Антивирус </w:t>
      </w:r>
      <w:r w:rsidR="00956071" w:rsidRPr="00684825">
        <w:rPr>
          <w:rFonts w:ascii="Times New Roman" w:hAnsi="Times New Roman"/>
          <w:sz w:val="28"/>
          <w:szCs w:val="28"/>
          <w:lang w:val="en-US"/>
        </w:rPr>
        <w:t>Kaspersky</w:t>
      </w:r>
      <w:r w:rsidR="00956071" w:rsidRPr="00684825">
        <w:rPr>
          <w:rFonts w:ascii="Times New Roman" w:hAnsi="Times New Roman"/>
          <w:sz w:val="28"/>
          <w:szCs w:val="28"/>
        </w:rPr>
        <w:t>.</w:t>
      </w:r>
    </w:p>
    <w:p w:rsidR="00BF1A80" w:rsidRPr="00684825" w:rsidRDefault="00BF1A80" w:rsidP="006C2284">
      <w:pPr>
        <w:pStyle w:val="1"/>
        <w:keepNext/>
        <w:widowControl w:val="0"/>
        <w:autoSpaceDE w:val="0"/>
        <w:autoSpaceDN w:val="0"/>
        <w:adjustRightInd w:val="0"/>
        <w:spacing w:before="0" w:after="0" w:line="360" w:lineRule="auto"/>
        <w:ind w:firstLine="720"/>
        <w:jc w:val="both"/>
        <w:rPr>
          <w:color w:val="auto"/>
          <w:sz w:val="28"/>
          <w:szCs w:val="28"/>
        </w:rPr>
      </w:pPr>
      <w:bookmarkStart w:id="37" w:name="_Toc145926455"/>
      <w:r w:rsidRPr="00684825">
        <w:rPr>
          <w:color w:val="auto"/>
          <w:sz w:val="28"/>
          <w:szCs w:val="28"/>
        </w:rPr>
        <w:t>11.2. Современные профессиональные базы данных и информационные справочные системы</w:t>
      </w:r>
      <w:bookmarkEnd w:id="37"/>
    </w:p>
    <w:p w:rsidR="00BF1A80" w:rsidRPr="00684825" w:rsidRDefault="00BF1A80" w:rsidP="006C2284">
      <w:pPr>
        <w:pStyle w:val="a5"/>
        <w:spacing w:line="360" w:lineRule="auto"/>
        <w:ind w:left="0" w:firstLine="720"/>
        <w:jc w:val="both"/>
        <w:rPr>
          <w:sz w:val="28"/>
          <w:szCs w:val="28"/>
        </w:rPr>
      </w:pPr>
      <w:r w:rsidRPr="00684825">
        <w:rPr>
          <w:sz w:val="28"/>
          <w:szCs w:val="28"/>
        </w:rPr>
        <w:t>1. Информационно-правовая система «Гарант»</w:t>
      </w:r>
      <w:r w:rsidR="00557B7B" w:rsidRPr="00684825">
        <w:rPr>
          <w:sz w:val="28"/>
          <w:szCs w:val="28"/>
        </w:rPr>
        <w:t>.</w:t>
      </w:r>
    </w:p>
    <w:p w:rsidR="00BF1A80" w:rsidRPr="00684825" w:rsidRDefault="00BF1A80" w:rsidP="006C2284">
      <w:pPr>
        <w:pStyle w:val="a5"/>
        <w:spacing w:line="360" w:lineRule="auto"/>
        <w:ind w:left="0" w:firstLine="720"/>
        <w:jc w:val="both"/>
        <w:rPr>
          <w:sz w:val="28"/>
          <w:szCs w:val="28"/>
        </w:rPr>
      </w:pPr>
      <w:r w:rsidRPr="00684825">
        <w:rPr>
          <w:sz w:val="28"/>
          <w:szCs w:val="28"/>
        </w:rPr>
        <w:t>2. Информационно-правовая система «Консультант Плюс»</w:t>
      </w:r>
      <w:r w:rsidR="00557B7B" w:rsidRPr="00684825">
        <w:rPr>
          <w:sz w:val="28"/>
          <w:szCs w:val="28"/>
        </w:rPr>
        <w:t>.</w:t>
      </w:r>
    </w:p>
    <w:p w:rsidR="00BF1A80" w:rsidRPr="00684825" w:rsidRDefault="00BF1A80" w:rsidP="006C2284">
      <w:pPr>
        <w:pStyle w:val="a5"/>
        <w:spacing w:line="360" w:lineRule="auto"/>
        <w:ind w:left="0" w:firstLine="720"/>
        <w:jc w:val="both"/>
        <w:rPr>
          <w:sz w:val="28"/>
          <w:szCs w:val="28"/>
        </w:rPr>
      </w:pPr>
      <w:r w:rsidRPr="00684825">
        <w:rPr>
          <w:sz w:val="28"/>
          <w:szCs w:val="28"/>
        </w:rPr>
        <w:t>3. Электронная энциклопедия: http://ru.wikipedia.org/wiki/Wiki</w:t>
      </w:r>
      <w:r w:rsidR="00557B7B" w:rsidRPr="00684825">
        <w:rPr>
          <w:sz w:val="28"/>
          <w:szCs w:val="28"/>
        </w:rPr>
        <w:t>.</w:t>
      </w:r>
    </w:p>
    <w:p w:rsidR="00BF1A80" w:rsidRPr="00684825" w:rsidRDefault="00BF1A80" w:rsidP="006C2284">
      <w:pPr>
        <w:pStyle w:val="a5"/>
        <w:spacing w:line="360" w:lineRule="auto"/>
        <w:ind w:left="0" w:firstLine="720"/>
        <w:jc w:val="both"/>
        <w:rPr>
          <w:sz w:val="28"/>
          <w:szCs w:val="28"/>
        </w:rPr>
      </w:pPr>
      <w:r w:rsidRPr="00684825">
        <w:rPr>
          <w:sz w:val="28"/>
          <w:szCs w:val="28"/>
        </w:rPr>
        <w:t>4. Система комплексного раскрытия информации «СКРИН» -http://www.skrin.ru/</w:t>
      </w:r>
      <w:r w:rsidR="00557B7B" w:rsidRPr="00684825">
        <w:rPr>
          <w:sz w:val="28"/>
          <w:szCs w:val="28"/>
        </w:rPr>
        <w:t>.</w:t>
      </w:r>
    </w:p>
    <w:p w:rsidR="00BF1A80" w:rsidRPr="00684825" w:rsidRDefault="00BF1A80" w:rsidP="006C2284">
      <w:pPr>
        <w:pStyle w:val="1"/>
        <w:keepNext/>
        <w:widowControl w:val="0"/>
        <w:autoSpaceDE w:val="0"/>
        <w:autoSpaceDN w:val="0"/>
        <w:adjustRightInd w:val="0"/>
        <w:spacing w:before="0" w:after="0" w:line="360" w:lineRule="auto"/>
        <w:ind w:firstLine="709"/>
        <w:jc w:val="both"/>
        <w:rPr>
          <w:color w:val="auto"/>
          <w:sz w:val="28"/>
          <w:szCs w:val="28"/>
        </w:rPr>
      </w:pPr>
      <w:bookmarkStart w:id="38" w:name="_Toc145926456"/>
      <w:r w:rsidRPr="00684825">
        <w:rPr>
          <w:color w:val="auto"/>
          <w:sz w:val="28"/>
          <w:szCs w:val="28"/>
        </w:rPr>
        <w:t xml:space="preserve">11.3. Сертифицированные программные и аппаратные средства </w:t>
      </w:r>
      <w:r w:rsidRPr="00684825">
        <w:rPr>
          <w:color w:val="auto"/>
          <w:sz w:val="28"/>
          <w:szCs w:val="28"/>
        </w:rPr>
        <w:lastRenderedPageBreak/>
        <w:t>защиты информации</w:t>
      </w:r>
      <w:bookmarkEnd w:id="38"/>
    </w:p>
    <w:p w:rsidR="000670F7" w:rsidRPr="00972F31" w:rsidRDefault="000670F7" w:rsidP="00972F31">
      <w:pPr>
        <w:spacing w:after="0" w:line="360" w:lineRule="auto"/>
        <w:ind w:firstLine="709"/>
        <w:jc w:val="both"/>
        <w:rPr>
          <w:rFonts w:ascii="Times New Roman" w:hAnsi="Times New Roman"/>
          <w:sz w:val="28"/>
          <w:szCs w:val="28"/>
        </w:rPr>
      </w:pPr>
      <w:r w:rsidRPr="00684825">
        <w:rPr>
          <w:rFonts w:ascii="Times New Roman" w:hAnsi="Times New Roman"/>
          <w:sz w:val="28"/>
          <w:szCs w:val="28"/>
        </w:rPr>
        <w:t>Сертифицированные программные и аппаратные средства защиты информации –не предусмотрено</w:t>
      </w:r>
      <w:r w:rsidRPr="00972F31">
        <w:rPr>
          <w:rFonts w:ascii="Times New Roman" w:hAnsi="Times New Roman"/>
          <w:sz w:val="28"/>
          <w:szCs w:val="28"/>
        </w:rPr>
        <w:t xml:space="preserve"> </w:t>
      </w:r>
    </w:p>
    <w:p w:rsidR="00D334E7" w:rsidRPr="00684825" w:rsidRDefault="00D334E7" w:rsidP="00BF1A80">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9" w:name="_Toc145926457"/>
      <w:r w:rsidRPr="00684825">
        <w:rPr>
          <w:bCs/>
          <w:color w:val="auto"/>
          <w:kern w:val="32"/>
          <w:sz w:val="28"/>
          <w:szCs w:val="28"/>
          <w:lang w:eastAsia="ru-RU"/>
        </w:rPr>
        <w:t>12.</w:t>
      </w:r>
      <w:r w:rsidR="00F64AB3" w:rsidRPr="00684825">
        <w:rPr>
          <w:bCs/>
          <w:color w:val="auto"/>
          <w:kern w:val="32"/>
          <w:sz w:val="28"/>
          <w:szCs w:val="28"/>
          <w:lang w:eastAsia="ru-RU"/>
        </w:rPr>
        <w:t> </w:t>
      </w:r>
      <w:r w:rsidRPr="00684825">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9"/>
    </w:p>
    <w:p w:rsidR="00972F31" w:rsidRPr="00DD375F" w:rsidRDefault="00972F31" w:rsidP="00972F31">
      <w:pPr>
        <w:spacing w:after="0" w:line="360" w:lineRule="auto"/>
        <w:ind w:firstLine="709"/>
        <w:jc w:val="both"/>
        <w:rPr>
          <w:rFonts w:ascii="Times New Roman" w:hAnsi="Times New Roman"/>
          <w:bCs/>
          <w:sz w:val="28"/>
          <w:szCs w:val="28"/>
        </w:rPr>
      </w:pPr>
      <w:r w:rsidRPr="00DD375F">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D911B5" w:rsidRPr="00684825" w:rsidRDefault="00D911B5" w:rsidP="00972F31">
      <w:pPr>
        <w:autoSpaceDE w:val="0"/>
        <w:autoSpaceDN w:val="0"/>
        <w:adjustRightInd w:val="0"/>
        <w:spacing w:after="0" w:line="324" w:lineRule="auto"/>
        <w:ind w:firstLine="709"/>
        <w:jc w:val="both"/>
        <w:rPr>
          <w:rFonts w:ascii="Times New Roman" w:hAnsi="Times New Roman"/>
          <w:sz w:val="28"/>
          <w:szCs w:val="28"/>
        </w:rPr>
      </w:pPr>
    </w:p>
    <w:sectPr w:rsidR="00D911B5" w:rsidRPr="00684825" w:rsidSect="00E733F7">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D85" w:rsidRDefault="008C7D85">
      <w:pPr>
        <w:spacing w:after="0"/>
      </w:pPr>
      <w:r>
        <w:separator/>
      </w:r>
    </w:p>
  </w:endnote>
  <w:endnote w:type="continuationSeparator" w:id="0">
    <w:p w:rsidR="008C7D85" w:rsidRDefault="008C7D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F31" w:rsidRDefault="00972F31"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972F31" w:rsidRDefault="00972F31">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F31" w:rsidRDefault="00972F31"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2E2762">
      <w:rPr>
        <w:rStyle w:val="af7"/>
        <w:noProof/>
      </w:rPr>
      <w:t>19</w:t>
    </w:r>
    <w:r>
      <w:rPr>
        <w:rStyle w:val="af7"/>
      </w:rPr>
      <w:fldChar w:fldCharType="end"/>
    </w:r>
  </w:p>
  <w:p w:rsidR="00972F31" w:rsidRDefault="00972F31">
    <w:pPr>
      <w:pStyle w:val="10"/>
      <w:tabs>
        <w:tab w:val="center" w:pos="4677"/>
        <w:tab w:val="right" w:pos="9355"/>
      </w:tabs>
      <w:spacing w:before="0" w:after="0"/>
      <w:jc w:val="center"/>
    </w:pPr>
  </w:p>
  <w:p w:rsidR="00972F31" w:rsidRDefault="00972F31">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F31" w:rsidRDefault="00972F31" w:rsidP="00E733F7">
    <w:pPr>
      <w:pStyle w:val="af5"/>
      <w:tabs>
        <w:tab w:val="clear" w:pos="4677"/>
        <w:tab w:val="clear" w:pos="9355"/>
        <w:tab w:val="left" w:pos="37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D85" w:rsidRDefault="008C7D85">
      <w:pPr>
        <w:spacing w:after="0"/>
      </w:pPr>
      <w:r>
        <w:separator/>
      </w:r>
    </w:p>
  </w:footnote>
  <w:footnote w:type="continuationSeparator" w:id="0">
    <w:p w:rsidR="008C7D85" w:rsidRDefault="008C7D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D3A"/>
    <w:multiLevelType w:val="hybridMultilevel"/>
    <w:tmpl w:val="D078049E"/>
    <w:lvl w:ilvl="0" w:tplc="C98A59C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03731453"/>
    <w:multiLevelType w:val="hybridMultilevel"/>
    <w:tmpl w:val="EA988C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07840"/>
    <w:multiLevelType w:val="multilevel"/>
    <w:tmpl w:val="F93E603E"/>
    <w:lvl w:ilvl="0">
      <w:numFmt w:val="bullet"/>
      <w:lvlText w:val="●"/>
      <w:lvlJc w:val="left"/>
      <w:pPr>
        <w:ind w:left="720" w:firstLine="360"/>
      </w:pPr>
      <w:rPr>
        <w:rFonts w:ascii="Arial" w:eastAsia="Arial" w:hAnsi="Arial" w:cs="Symbol"/>
        <w:vertAlign w:val="baseline"/>
      </w:rPr>
    </w:lvl>
    <w:lvl w:ilvl="1">
      <w:start w:val="1"/>
      <w:numFmt w:val="decimal"/>
      <w:lvlText w:val="%2."/>
      <w:lvlJc w:val="left"/>
      <w:pPr>
        <w:ind w:left="1440" w:firstLine="1080"/>
      </w:pPr>
      <w:rPr>
        <w:rFonts w:ascii="Arial" w:eastAsia="Arial" w:hAnsi="Arial" w:cs="Symbol"/>
        <w:vertAlign w:val="baseline"/>
      </w:rPr>
    </w:lvl>
    <w:lvl w:ilvl="2">
      <w:start w:val="1"/>
      <w:numFmt w:val="decimal"/>
      <w:lvlText w:val="%3."/>
      <w:lvlJc w:val="left"/>
      <w:pPr>
        <w:ind w:left="2160" w:firstLine="1800"/>
      </w:pPr>
      <w:rPr>
        <w:rFonts w:ascii="Arial" w:eastAsia="Arial" w:hAnsi="Arial" w:cs="Symbol"/>
        <w:vertAlign w:val="baseline"/>
      </w:rPr>
    </w:lvl>
    <w:lvl w:ilvl="3">
      <w:start w:val="1"/>
      <w:numFmt w:val="decimal"/>
      <w:lvlText w:val="%4."/>
      <w:lvlJc w:val="left"/>
      <w:pPr>
        <w:ind w:left="2880" w:firstLine="2520"/>
      </w:pPr>
      <w:rPr>
        <w:rFonts w:ascii="Arial" w:eastAsia="Arial" w:hAnsi="Arial" w:cs="Symbol"/>
        <w:vertAlign w:val="baseline"/>
      </w:rPr>
    </w:lvl>
    <w:lvl w:ilvl="4">
      <w:start w:val="1"/>
      <w:numFmt w:val="decimal"/>
      <w:lvlText w:val="%5."/>
      <w:lvlJc w:val="left"/>
      <w:pPr>
        <w:ind w:left="3600" w:firstLine="3240"/>
      </w:pPr>
      <w:rPr>
        <w:rFonts w:ascii="Arial" w:eastAsia="Arial" w:hAnsi="Arial" w:cs="Symbol"/>
        <w:vertAlign w:val="baseline"/>
      </w:rPr>
    </w:lvl>
    <w:lvl w:ilvl="5">
      <w:start w:val="1"/>
      <w:numFmt w:val="decimal"/>
      <w:lvlText w:val="%6."/>
      <w:lvlJc w:val="left"/>
      <w:pPr>
        <w:ind w:left="4320" w:firstLine="3960"/>
      </w:pPr>
      <w:rPr>
        <w:rFonts w:ascii="Arial" w:eastAsia="Arial" w:hAnsi="Arial" w:cs="Symbol"/>
        <w:vertAlign w:val="baseline"/>
      </w:rPr>
    </w:lvl>
    <w:lvl w:ilvl="6">
      <w:start w:val="1"/>
      <w:numFmt w:val="decimal"/>
      <w:lvlText w:val="%7."/>
      <w:lvlJc w:val="left"/>
      <w:pPr>
        <w:ind w:left="5040" w:firstLine="4680"/>
      </w:pPr>
      <w:rPr>
        <w:rFonts w:ascii="Arial" w:eastAsia="Arial" w:hAnsi="Arial" w:cs="Symbol"/>
        <w:vertAlign w:val="baseline"/>
      </w:rPr>
    </w:lvl>
    <w:lvl w:ilvl="7">
      <w:start w:val="1"/>
      <w:numFmt w:val="decimal"/>
      <w:lvlText w:val="%8."/>
      <w:lvlJc w:val="left"/>
      <w:pPr>
        <w:ind w:left="5760" w:firstLine="5400"/>
      </w:pPr>
      <w:rPr>
        <w:rFonts w:ascii="Arial" w:eastAsia="Arial" w:hAnsi="Arial" w:cs="Symbol"/>
        <w:vertAlign w:val="baseline"/>
      </w:rPr>
    </w:lvl>
    <w:lvl w:ilvl="8">
      <w:start w:val="1"/>
      <w:numFmt w:val="decimal"/>
      <w:lvlText w:val="%9."/>
      <w:lvlJc w:val="left"/>
      <w:pPr>
        <w:ind w:left="6480" w:firstLine="6120"/>
      </w:pPr>
      <w:rPr>
        <w:rFonts w:ascii="Arial" w:eastAsia="Arial" w:hAnsi="Arial" w:cs="Symbol"/>
        <w:vertAlign w:val="baseline"/>
      </w:rPr>
    </w:lvl>
  </w:abstractNum>
  <w:abstractNum w:abstractNumId="3" w15:restartNumberingAfterBreak="0">
    <w:nsid w:val="087B020D"/>
    <w:multiLevelType w:val="hybridMultilevel"/>
    <w:tmpl w:val="9418080C"/>
    <w:lvl w:ilvl="0" w:tplc="164E03A4">
      <w:start w:val="1"/>
      <w:numFmt w:val="decimal"/>
      <w:lvlText w:val="%1."/>
      <w:lvlJc w:val="left"/>
      <w:pPr>
        <w:tabs>
          <w:tab w:val="num" w:pos="720"/>
        </w:tabs>
        <w:ind w:left="720" w:hanging="360"/>
      </w:pPr>
      <w:rPr>
        <w:rFonts w:cs="Times New Roman"/>
      </w:rPr>
    </w:lvl>
    <w:lvl w:ilvl="1" w:tplc="EA464708" w:tentative="1">
      <w:start w:val="1"/>
      <w:numFmt w:val="decimal"/>
      <w:lvlText w:val="%2."/>
      <w:lvlJc w:val="left"/>
      <w:pPr>
        <w:tabs>
          <w:tab w:val="num" w:pos="1440"/>
        </w:tabs>
        <w:ind w:left="1440" w:hanging="360"/>
      </w:pPr>
      <w:rPr>
        <w:rFonts w:cs="Times New Roman"/>
      </w:rPr>
    </w:lvl>
    <w:lvl w:ilvl="2" w:tplc="85E63BF4">
      <w:start w:val="1"/>
      <w:numFmt w:val="decimal"/>
      <w:lvlText w:val="%3."/>
      <w:lvlJc w:val="left"/>
      <w:pPr>
        <w:tabs>
          <w:tab w:val="num" w:pos="2160"/>
        </w:tabs>
        <w:ind w:left="2160" w:hanging="360"/>
      </w:pPr>
      <w:rPr>
        <w:rFonts w:cs="Times New Roman"/>
      </w:rPr>
    </w:lvl>
    <w:lvl w:ilvl="3" w:tplc="7706AC6E" w:tentative="1">
      <w:start w:val="1"/>
      <w:numFmt w:val="decimal"/>
      <w:lvlText w:val="%4."/>
      <w:lvlJc w:val="left"/>
      <w:pPr>
        <w:tabs>
          <w:tab w:val="num" w:pos="2880"/>
        </w:tabs>
        <w:ind w:left="2880" w:hanging="360"/>
      </w:pPr>
      <w:rPr>
        <w:rFonts w:cs="Times New Roman"/>
      </w:rPr>
    </w:lvl>
    <w:lvl w:ilvl="4" w:tplc="A378C692" w:tentative="1">
      <w:start w:val="1"/>
      <w:numFmt w:val="decimal"/>
      <w:lvlText w:val="%5."/>
      <w:lvlJc w:val="left"/>
      <w:pPr>
        <w:tabs>
          <w:tab w:val="num" w:pos="3600"/>
        </w:tabs>
        <w:ind w:left="3600" w:hanging="360"/>
      </w:pPr>
      <w:rPr>
        <w:rFonts w:cs="Times New Roman"/>
      </w:rPr>
    </w:lvl>
    <w:lvl w:ilvl="5" w:tplc="64881456" w:tentative="1">
      <w:start w:val="1"/>
      <w:numFmt w:val="decimal"/>
      <w:lvlText w:val="%6."/>
      <w:lvlJc w:val="left"/>
      <w:pPr>
        <w:tabs>
          <w:tab w:val="num" w:pos="4320"/>
        </w:tabs>
        <w:ind w:left="4320" w:hanging="360"/>
      </w:pPr>
      <w:rPr>
        <w:rFonts w:cs="Times New Roman"/>
      </w:rPr>
    </w:lvl>
    <w:lvl w:ilvl="6" w:tplc="AD3EB0FE" w:tentative="1">
      <w:start w:val="1"/>
      <w:numFmt w:val="decimal"/>
      <w:lvlText w:val="%7."/>
      <w:lvlJc w:val="left"/>
      <w:pPr>
        <w:tabs>
          <w:tab w:val="num" w:pos="5040"/>
        </w:tabs>
        <w:ind w:left="5040" w:hanging="360"/>
      </w:pPr>
      <w:rPr>
        <w:rFonts w:cs="Times New Roman"/>
      </w:rPr>
    </w:lvl>
    <w:lvl w:ilvl="7" w:tplc="A1420C48" w:tentative="1">
      <w:start w:val="1"/>
      <w:numFmt w:val="decimal"/>
      <w:lvlText w:val="%8."/>
      <w:lvlJc w:val="left"/>
      <w:pPr>
        <w:tabs>
          <w:tab w:val="num" w:pos="5760"/>
        </w:tabs>
        <w:ind w:left="5760" w:hanging="360"/>
      </w:pPr>
      <w:rPr>
        <w:rFonts w:cs="Times New Roman"/>
      </w:rPr>
    </w:lvl>
    <w:lvl w:ilvl="8" w:tplc="A0186808" w:tentative="1">
      <w:start w:val="1"/>
      <w:numFmt w:val="decimal"/>
      <w:lvlText w:val="%9."/>
      <w:lvlJc w:val="left"/>
      <w:pPr>
        <w:tabs>
          <w:tab w:val="num" w:pos="6480"/>
        </w:tabs>
        <w:ind w:left="6480" w:hanging="360"/>
      </w:pPr>
      <w:rPr>
        <w:rFonts w:cs="Times New Roman"/>
      </w:rPr>
    </w:lvl>
  </w:abstractNum>
  <w:abstractNum w:abstractNumId="4" w15:restartNumberingAfterBreak="0">
    <w:nsid w:val="0A1A2B15"/>
    <w:multiLevelType w:val="hybridMultilevel"/>
    <w:tmpl w:val="1DEC5636"/>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A202B4"/>
    <w:multiLevelType w:val="hybridMultilevel"/>
    <w:tmpl w:val="C02613D8"/>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DF1037B"/>
    <w:multiLevelType w:val="hybridMultilevel"/>
    <w:tmpl w:val="4EC692C8"/>
    <w:lvl w:ilvl="0" w:tplc="163417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B27310"/>
    <w:multiLevelType w:val="hybridMultilevel"/>
    <w:tmpl w:val="A0D49364"/>
    <w:lvl w:ilvl="0" w:tplc="0419000F">
      <w:start w:val="1"/>
      <w:numFmt w:val="decimal"/>
      <w:lvlText w:val="%1."/>
      <w:lvlJc w:val="left"/>
      <w:pPr>
        <w:tabs>
          <w:tab w:val="num" w:pos="720"/>
        </w:tabs>
        <w:ind w:left="720" w:hanging="360"/>
      </w:pPr>
    </w:lvl>
    <w:lvl w:ilvl="1" w:tplc="080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7B2AF2"/>
    <w:multiLevelType w:val="multilevel"/>
    <w:tmpl w:val="60F61640"/>
    <w:lvl w:ilvl="0">
      <w:start w:val="1"/>
      <w:numFmt w:val="bullet"/>
      <w:lvlText w:val="●"/>
      <w:lvlJc w:val="left"/>
      <w:pPr>
        <w:ind w:left="1287" w:firstLine="927"/>
      </w:pPr>
      <w:rPr>
        <w:rFonts w:ascii="Arial" w:eastAsia="Arial" w:hAnsi="Arial" w:cs="Symbol"/>
        <w:vertAlign w:val="baseline"/>
      </w:rPr>
    </w:lvl>
    <w:lvl w:ilvl="1">
      <w:start w:val="1"/>
      <w:numFmt w:val="bullet"/>
      <w:lvlText w:val="o"/>
      <w:lvlJc w:val="left"/>
      <w:pPr>
        <w:ind w:left="2007" w:firstLine="1647"/>
      </w:pPr>
      <w:rPr>
        <w:rFonts w:ascii="Arial" w:eastAsia="Arial" w:hAnsi="Arial" w:cs="Symbol"/>
        <w:vertAlign w:val="baseline"/>
      </w:rPr>
    </w:lvl>
    <w:lvl w:ilvl="2">
      <w:start w:val="1"/>
      <w:numFmt w:val="bullet"/>
      <w:lvlText w:val="▪"/>
      <w:lvlJc w:val="left"/>
      <w:pPr>
        <w:ind w:left="2727" w:firstLine="2367"/>
      </w:pPr>
      <w:rPr>
        <w:rFonts w:ascii="Arial" w:eastAsia="Arial" w:hAnsi="Arial" w:cs="Symbol"/>
        <w:vertAlign w:val="baseline"/>
      </w:rPr>
    </w:lvl>
    <w:lvl w:ilvl="3">
      <w:start w:val="1"/>
      <w:numFmt w:val="bullet"/>
      <w:lvlText w:val="●"/>
      <w:lvlJc w:val="left"/>
      <w:pPr>
        <w:ind w:left="3447" w:firstLine="3087"/>
      </w:pPr>
      <w:rPr>
        <w:rFonts w:ascii="Arial" w:eastAsia="Arial" w:hAnsi="Arial" w:cs="Symbol"/>
        <w:vertAlign w:val="baseline"/>
      </w:rPr>
    </w:lvl>
    <w:lvl w:ilvl="4">
      <w:start w:val="1"/>
      <w:numFmt w:val="bullet"/>
      <w:lvlText w:val="o"/>
      <w:lvlJc w:val="left"/>
      <w:pPr>
        <w:ind w:left="4167" w:firstLine="3807"/>
      </w:pPr>
      <w:rPr>
        <w:rFonts w:ascii="Arial" w:eastAsia="Arial" w:hAnsi="Arial" w:cs="Symbol"/>
        <w:vertAlign w:val="baseline"/>
      </w:rPr>
    </w:lvl>
    <w:lvl w:ilvl="5">
      <w:start w:val="1"/>
      <w:numFmt w:val="bullet"/>
      <w:lvlText w:val="▪"/>
      <w:lvlJc w:val="left"/>
      <w:pPr>
        <w:ind w:left="4887" w:firstLine="4527"/>
      </w:pPr>
      <w:rPr>
        <w:rFonts w:ascii="Arial" w:eastAsia="Arial" w:hAnsi="Arial" w:cs="Symbol"/>
        <w:vertAlign w:val="baseline"/>
      </w:rPr>
    </w:lvl>
    <w:lvl w:ilvl="6">
      <w:start w:val="1"/>
      <w:numFmt w:val="bullet"/>
      <w:lvlText w:val="●"/>
      <w:lvlJc w:val="left"/>
      <w:pPr>
        <w:ind w:left="5607" w:firstLine="5247"/>
      </w:pPr>
      <w:rPr>
        <w:rFonts w:ascii="Arial" w:eastAsia="Arial" w:hAnsi="Arial" w:cs="Symbol"/>
        <w:vertAlign w:val="baseline"/>
      </w:rPr>
    </w:lvl>
    <w:lvl w:ilvl="7">
      <w:start w:val="1"/>
      <w:numFmt w:val="bullet"/>
      <w:lvlText w:val="o"/>
      <w:lvlJc w:val="left"/>
      <w:pPr>
        <w:ind w:left="6327" w:firstLine="5967"/>
      </w:pPr>
      <w:rPr>
        <w:rFonts w:ascii="Arial" w:eastAsia="Arial" w:hAnsi="Arial" w:cs="Symbol"/>
        <w:vertAlign w:val="baseline"/>
      </w:rPr>
    </w:lvl>
    <w:lvl w:ilvl="8">
      <w:start w:val="1"/>
      <w:numFmt w:val="bullet"/>
      <w:lvlText w:val="▪"/>
      <w:lvlJc w:val="left"/>
      <w:pPr>
        <w:ind w:left="7047" w:firstLine="6687"/>
      </w:pPr>
      <w:rPr>
        <w:rFonts w:ascii="Arial" w:eastAsia="Arial" w:hAnsi="Arial" w:cs="Symbol"/>
        <w:vertAlign w:val="baseline"/>
      </w:rPr>
    </w:lvl>
  </w:abstractNum>
  <w:abstractNum w:abstractNumId="11" w15:restartNumberingAfterBreak="0">
    <w:nsid w:val="29601337"/>
    <w:multiLevelType w:val="hybridMultilevel"/>
    <w:tmpl w:val="95AA0A3A"/>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2505E7"/>
    <w:multiLevelType w:val="hybridMultilevel"/>
    <w:tmpl w:val="2D707620"/>
    <w:lvl w:ilvl="0" w:tplc="F2809F1E">
      <w:start w:val="1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8E2C7B"/>
    <w:multiLevelType w:val="hybridMultilevel"/>
    <w:tmpl w:val="4418C0EA"/>
    <w:lvl w:ilvl="0" w:tplc="59907CFA">
      <w:start w:val="1"/>
      <w:numFmt w:val="decimal"/>
      <w:lvlText w:val="%1."/>
      <w:lvlJc w:val="left"/>
      <w:pPr>
        <w:tabs>
          <w:tab w:val="num" w:pos="454"/>
        </w:tabs>
        <w:ind w:left="454" w:hanging="45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045281"/>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4B69C4"/>
    <w:multiLevelType w:val="hybridMultilevel"/>
    <w:tmpl w:val="B92EA49C"/>
    <w:lvl w:ilvl="0" w:tplc="88080A12">
      <w:start w:val="1"/>
      <w:numFmt w:val="decimal"/>
      <w:lvlText w:val="%1."/>
      <w:lvlJc w:val="left"/>
      <w:pPr>
        <w:tabs>
          <w:tab w:val="num" w:pos="1080"/>
        </w:tabs>
        <w:ind w:left="1080" w:hanging="360"/>
      </w:pPr>
      <w:rPr>
        <w:sz w:val="26"/>
        <w:szCs w:val="2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04C19A5"/>
    <w:multiLevelType w:val="hybridMultilevel"/>
    <w:tmpl w:val="27FA1A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8538E2"/>
    <w:multiLevelType w:val="hybridMultilevel"/>
    <w:tmpl w:val="F6DCFC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531068"/>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ED82A6C"/>
    <w:multiLevelType w:val="hybridMultilevel"/>
    <w:tmpl w:val="3E62A796"/>
    <w:lvl w:ilvl="0" w:tplc="6AC807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D9552E"/>
    <w:multiLevelType w:val="hybridMultilevel"/>
    <w:tmpl w:val="B4661CC2"/>
    <w:lvl w:ilvl="0" w:tplc="C32641D8">
      <w:start w:val="1"/>
      <w:numFmt w:val="decimal"/>
      <w:lvlText w:val="%1."/>
      <w:lvlJc w:val="left"/>
      <w:pPr>
        <w:ind w:left="1210" w:hanging="360"/>
      </w:pPr>
      <w:rPr>
        <w:rFonts w:ascii="Times New Roman" w:hAnsi="Times New Roman" w:cs="Times New Roman" w:hint="default"/>
        <w:color w:val="auto"/>
        <w:sz w:val="28"/>
        <w:szCs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4" w15:restartNumberingAfterBreak="0">
    <w:nsid w:val="46305F14"/>
    <w:multiLevelType w:val="multilevel"/>
    <w:tmpl w:val="0E96FA92"/>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8360A77"/>
    <w:multiLevelType w:val="hybridMultilevel"/>
    <w:tmpl w:val="69D23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A415D69"/>
    <w:multiLevelType w:val="multilevel"/>
    <w:tmpl w:val="981C0C88"/>
    <w:lvl w:ilvl="0">
      <w:start w:val="1"/>
      <w:numFmt w:val="bullet"/>
      <w:lvlText w:val="●"/>
      <w:lvlJc w:val="left"/>
      <w:pPr>
        <w:ind w:left="1060" w:firstLine="700"/>
      </w:pPr>
      <w:rPr>
        <w:rFonts w:ascii="Arial" w:eastAsia="Arial" w:hAnsi="Arial" w:cs="Symbol"/>
        <w:vertAlign w:val="baseline"/>
      </w:rPr>
    </w:lvl>
    <w:lvl w:ilvl="1">
      <w:start w:val="1"/>
      <w:numFmt w:val="bullet"/>
      <w:lvlText w:val="o"/>
      <w:lvlJc w:val="left"/>
      <w:pPr>
        <w:ind w:left="1780" w:firstLine="1420"/>
      </w:pPr>
      <w:rPr>
        <w:rFonts w:ascii="Arial" w:eastAsia="Arial" w:hAnsi="Arial" w:cs="Symbol"/>
        <w:vertAlign w:val="baseline"/>
      </w:rPr>
    </w:lvl>
    <w:lvl w:ilvl="2">
      <w:start w:val="1"/>
      <w:numFmt w:val="bullet"/>
      <w:lvlText w:val="▪"/>
      <w:lvlJc w:val="left"/>
      <w:pPr>
        <w:ind w:left="2500" w:firstLine="2140"/>
      </w:pPr>
      <w:rPr>
        <w:rFonts w:ascii="Arial" w:eastAsia="Arial" w:hAnsi="Arial" w:cs="Symbol"/>
        <w:vertAlign w:val="baseline"/>
      </w:rPr>
    </w:lvl>
    <w:lvl w:ilvl="3">
      <w:start w:val="1"/>
      <w:numFmt w:val="bullet"/>
      <w:lvlText w:val="●"/>
      <w:lvlJc w:val="left"/>
      <w:pPr>
        <w:ind w:left="3220" w:firstLine="2860"/>
      </w:pPr>
      <w:rPr>
        <w:rFonts w:ascii="Arial" w:eastAsia="Arial" w:hAnsi="Arial" w:cs="Symbol"/>
        <w:vertAlign w:val="baseline"/>
      </w:rPr>
    </w:lvl>
    <w:lvl w:ilvl="4">
      <w:start w:val="1"/>
      <w:numFmt w:val="bullet"/>
      <w:lvlText w:val="o"/>
      <w:lvlJc w:val="left"/>
      <w:pPr>
        <w:ind w:left="3940" w:firstLine="3580"/>
      </w:pPr>
      <w:rPr>
        <w:rFonts w:ascii="Arial" w:eastAsia="Arial" w:hAnsi="Arial" w:cs="Symbol"/>
        <w:vertAlign w:val="baseline"/>
      </w:rPr>
    </w:lvl>
    <w:lvl w:ilvl="5">
      <w:start w:val="1"/>
      <w:numFmt w:val="bullet"/>
      <w:lvlText w:val="▪"/>
      <w:lvlJc w:val="left"/>
      <w:pPr>
        <w:ind w:left="4660" w:firstLine="4300"/>
      </w:pPr>
      <w:rPr>
        <w:rFonts w:ascii="Arial" w:eastAsia="Arial" w:hAnsi="Arial" w:cs="Symbol"/>
        <w:vertAlign w:val="baseline"/>
      </w:rPr>
    </w:lvl>
    <w:lvl w:ilvl="6">
      <w:start w:val="1"/>
      <w:numFmt w:val="bullet"/>
      <w:lvlText w:val="●"/>
      <w:lvlJc w:val="left"/>
      <w:pPr>
        <w:ind w:left="5380" w:firstLine="5020"/>
      </w:pPr>
      <w:rPr>
        <w:rFonts w:ascii="Arial" w:eastAsia="Arial" w:hAnsi="Arial" w:cs="Symbol"/>
        <w:vertAlign w:val="baseline"/>
      </w:rPr>
    </w:lvl>
    <w:lvl w:ilvl="7">
      <w:start w:val="1"/>
      <w:numFmt w:val="bullet"/>
      <w:lvlText w:val="o"/>
      <w:lvlJc w:val="left"/>
      <w:pPr>
        <w:ind w:left="6100" w:firstLine="5740"/>
      </w:pPr>
      <w:rPr>
        <w:rFonts w:ascii="Arial" w:eastAsia="Arial" w:hAnsi="Arial" w:cs="Symbol"/>
        <w:vertAlign w:val="baseline"/>
      </w:rPr>
    </w:lvl>
    <w:lvl w:ilvl="8">
      <w:start w:val="1"/>
      <w:numFmt w:val="bullet"/>
      <w:lvlText w:val="▪"/>
      <w:lvlJc w:val="left"/>
      <w:pPr>
        <w:ind w:left="6820" w:firstLine="6460"/>
      </w:pPr>
      <w:rPr>
        <w:rFonts w:ascii="Arial" w:eastAsia="Arial" w:hAnsi="Arial" w:cs="Symbol"/>
        <w:vertAlign w:val="baseline"/>
      </w:rPr>
    </w:lvl>
  </w:abstractNum>
  <w:abstractNum w:abstractNumId="28" w15:restartNumberingAfterBreak="0">
    <w:nsid w:val="4B87393E"/>
    <w:multiLevelType w:val="hybridMultilevel"/>
    <w:tmpl w:val="2C5C2E1A"/>
    <w:lvl w:ilvl="0" w:tplc="9F9C96AE">
      <w:start w:val="1"/>
      <w:numFmt w:val="decimal"/>
      <w:lvlText w:val="%1."/>
      <w:lvlJc w:val="left"/>
      <w:pPr>
        <w:tabs>
          <w:tab w:val="num" w:pos="357"/>
        </w:tabs>
        <w:ind w:left="357" w:hanging="357"/>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4D566FD4">
      <w:start w:val="1"/>
      <w:numFmt w:val="decimal"/>
      <w:lvlText w:val="%3."/>
      <w:lvlJc w:val="left"/>
      <w:pPr>
        <w:ind w:left="748"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38B4FF7"/>
    <w:multiLevelType w:val="hybridMultilevel"/>
    <w:tmpl w:val="10585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2C54AF"/>
    <w:multiLevelType w:val="hybridMultilevel"/>
    <w:tmpl w:val="EE026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B96BFE"/>
    <w:multiLevelType w:val="hybridMultilevel"/>
    <w:tmpl w:val="CD00272E"/>
    <w:lvl w:ilvl="0" w:tplc="8C6A5C4C">
      <w:start w:val="1"/>
      <w:numFmt w:val="decimal"/>
      <w:lvlText w:val="%1."/>
      <w:lvlJc w:val="left"/>
      <w:pPr>
        <w:ind w:left="1070" w:hanging="360"/>
      </w:pPr>
      <w:rPr>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084148"/>
    <w:multiLevelType w:val="hybridMultilevel"/>
    <w:tmpl w:val="1DEC5636"/>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1B18A6"/>
    <w:multiLevelType w:val="hybridMultilevel"/>
    <w:tmpl w:val="2CB457AE"/>
    <w:lvl w:ilvl="0" w:tplc="39DE82E2">
      <w:start w:val="1"/>
      <w:numFmt w:val="decimal"/>
      <w:lvlText w:val="%1."/>
      <w:lvlJc w:val="left"/>
      <w:pPr>
        <w:tabs>
          <w:tab w:val="num" w:pos="454"/>
        </w:tabs>
        <w:ind w:left="454" w:hanging="454"/>
      </w:pPr>
      <w:rPr>
        <w:rFonts w:ascii="Times New Roman" w:hAnsi="Times New Roman" w:hint="default"/>
        <w:b w:val="0"/>
        <w:i w:val="0"/>
        <w:caps w:val="0"/>
        <w:strike w:val="0"/>
        <w:dstrike w:val="0"/>
        <w:vanish w:val="0"/>
        <w:color w:val="000000"/>
        <w:spacing w:val="0"/>
        <w:w w:val="100"/>
        <w:kern w:val="0"/>
        <w:position w:val="0"/>
        <w:sz w:val="26"/>
        <w:szCs w:val="26"/>
        <w:vertAlign w:val="baseline"/>
      </w:rPr>
    </w:lvl>
    <w:lvl w:ilvl="1" w:tplc="0419000F">
      <w:start w:val="1"/>
      <w:numFmt w:val="decimal"/>
      <w:lvlText w:val="%2."/>
      <w:lvlJc w:val="left"/>
      <w:pPr>
        <w:tabs>
          <w:tab w:val="num" w:pos="1440"/>
        </w:tabs>
        <w:ind w:left="1440" w:hanging="360"/>
      </w:pPr>
    </w:lvl>
    <w:lvl w:ilvl="2" w:tplc="6F28B528">
      <w:start w:val="21"/>
      <w:numFmt w:val="decimal"/>
      <w:lvlText w:val="%3"/>
      <w:lvlJc w:val="left"/>
      <w:pPr>
        <w:tabs>
          <w:tab w:val="num" w:pos="2340"/>
        </w:tabs>
        <w:ind w:left="2340" w:hanging="360"/>
      </w:pPr>
      <w:rPr>
        <w:rFonts w:hint="default"/>
        <w:b w:val="0"/>
        <w:i w:val="0"/>
        <w:caps w:val="0"/>
        <w:strike w:val="0"/>
        <w:dstrike w:val="0"/>
        <w:vanish w:val="0"/>
        <w:color w:val="000000"/>
        <w:spacing w:val="0"/>
        <w:w w:val="100"/>
        <w:kern w:val="0"/>
        <w:position w:val="0"/>
        <w:sz w:val="28"/>
        <w:szCs w:val="28"/>
        <w:vertAlign w:val="baseline"/>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0D76453"/>
    <w:multiLevelType w:val="hybridMultilevel"/>
    <w:tmpl w:val="1D6C0836"/>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640357"/>
    <w:multiLevelType w:val="hybridMultilevel"/>
    <w:tmpl w:val="A8DCB18E"/>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107DC9"/>
    <w:multiLevelType w:val="hybridMultilevel"/>
    <w:tmpl w:val="D9728A94"/>
    <w:lvl w:ilvl="0" w:tplc="E9284DAA">
      <w:start w:val="2"/>
      <w:numFmt w:val="decimal"/>
      <w:lvlText w:val="%1."/>
      <w:lvlJc w:val="left"/>
      <w:pPr>
        <w:ind w:left="748" w:hanging="18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1C24A4"/>
    <w:multiLevelType w:val="multilevel"/>
    <w:tmpl w:val="92682998"/>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7"/>
  </w:num>
  <w:num w:numId="2">
    <w:abstractNumId w:val="10"/>
  </w:num>
  <w:num w:numId="3">
    <w:abstractNumId w:val="2"/>
  </w:num>
  <w:num w:numId="4">
    <w:abstractNumId w:val="20"/>
  </w:num>
  <w:num w:numId="5">
    <w:abstractNumId w:val="39"/>
  </w:num>
  <w:num w:numId="6">
    <w:abstractNumId w:val="32"/>
  </w:num>
  <w:num w:numId="7">
    <w:abstractNumId w:val="2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8"/>
  </w:num>
  <w:num w:numId="12">
    <w:abstractNumId w:val="16"/>
  </w:num>
  <w:num w:numId="13">
    <w:abstractNumId w:val="28"/>
  </w:num>
  <w:num w:numId="14">
    <w:abstractNumId w:val="35"/>
  </w:num>
  <w:num w:numId="15">
    <w:abstractNumId w:val="22"/>
  </w:num>
  <w:num w:numId="16">
    <w:abstractNumId w:val="24"/>
  </w:num>
  <w:num w:numId="17">
    <w:abstractNumId w:val="8"/>
  </w:num>
  <w:num w:numId="18">
    <w:abstractNumId w:val="12"/>
  </w:num>
  <w:num w:numId="19">
    <w:abstractNumId w:val="36"/>
  </w:num>
  <w:num w:numId="20">
    <w:abstractNumId w:val="7"/>
  </w:num>
  <w:num w:numId="21">
    <w:abstractNumId w:val="13"/>
  </w:num>
  <w:num w:numId="22">
    <w:abstractNumId w:val="9"/>
  </w:num>
  <w:num w:numId="23">
    <w:abstractNumId w:val="5"/>
  </w:num>
  <w:num w:numId="24">
    <w:abstractNumId w:val="0"/>
  </w:num>
  <w:num w:numId="25">
    <w:abstractNumId w:val="30"/>
  </w:num>
  <w:num w:numId="26">
    <w:abstractNumId w:val="17"/>
  </w:num>
  <w:num w:numId="27">
    <w:abstractNumId w:val="23"/>
  </w:num>
  <w:num w:numId="28">
    <w:abstractNumId w:val="29"/>
  </w:num>
  <w:num w:numId="29">
    <w:abstractNumId w:val="11"/>
  </w:num>
  <w:num w:numId="30">
    <w:abstractNumId w:val="37"/>
  </w:num>
  <w:num w:numId="31">
    <w:abstractNumId w:val="38"/>
  </w:num>
  <w:num w:numId="32">
    <w:abstractNumId w:val="3"/>
  </w:num>
  <w:num w:numId="33">
    <w:abstractNumId w:val="4"/>
  </w:num>
  <w:num w:numId="34">
    <w:abstractNumId w:val="34"/>
  </w:num>
  <w:num w:numId="35">
    <w:abstractNumId w:val="41"/>
  </w:num>
  <w:num w:numId="36">
    <w:abstractNumId w:val="40"/>
  </w:num>
  <w:num w:numId="37">
    <w:abstractNumId w:val="25"/>
  </w:num>
  <w:num w:numId="38">
    <w:abstractNumId w:val="21"/>
  </w:num>
  <w:num w:numId="39">
    <w:abstractNumId w:val="6"/>
  </w:num>
  <w:num w:numId="40">
    <w:abstractNumId w:val="19"/>
  </w:num>
  <w:num w:numId="41">
    <w:abstractNumId w:val="15"/>
  </w:num>
  <w:num w:numId="42">
    <w:abstractNumId w:val="14"/>
  </w:num>
  <w:num w:numId="43">
    <w:abstractNumId w:val="36"/>
  </w:num>
  <w:num w:numId="4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790"/>
    <w:rsid w:val="00004B61"/>
    <w:rsid w:val="000065FA"/>
    <w:rsid w:val="000136C7"/>
    <w:rsid w:val="00022733"/>
    <w:rsid w:val="00022B59"/>
    <w:rsid w:val="00025DFB"/>
    <w:rsid w:val="00026E03"/>
    <w:rsid w:val="0003017C"/>
    <w:rsid w:val="0003325B"/>
    <w:rsid w:val="000421C7"/>
    <w:rsid w:val="00044D19"/>
    <w:rsid w:val="00047662"/>
    <w:rsid w:val="0005554B"/>
    <w:rsid w:val="000556DD"/>
    <w:rsid w:val="00057B7E"/>
    <w:rsid w:val="000666BF"/>
    <w:rsid w:val="000666FB"/>
    <w:rsid w:val="000670F7"/>
    <w:rsid w:val="00067ED0"/>
    <w:rsid w:val="000718DE"/>
    <w:rsid w:val="000738A4"/>
    <w:rsid w:val="00081D93"/>
    <w:rsid w:val="000824FC"/>
    <w:rsid w:val="00083704"/>
    <w:rsid w:val="00086C55"/>
    <w:rsid w:val="000878C9"/>
    <w:rsid w:val="00090B79"/>
    <w:rsid w:val="0009335F"/>
    <w:rsid w:val="00093E01"/>
    <w:rsid w:val="000943A1"/>
    <w:rsid w:val="000973E3"/>
    <w:rsid w:val="000A2326"/>
    <w:rsid w:val="000A2B91"/>
    <w:rsid w:val="000A4859"/>
    <w:rsid w:val="000A5F09"/>
    <w:rsid w:val="000A6869"/>
    <w:rsid w:val="000A74AF"/>
    <w:rsid w:val="000B00FF"/>
    <w:rsid w:val="000B2934"/>
    <w:rsid w:val="000B2FE1"/>
    <w:rsid w:val="000B4728"/>
    <w:rsid w:val="000B5704"/>
    <w:rsid w:val="000B7579"/>
    <w:rsid w:val="000C235A"/>
    <w:rsid w:val="000C2502"/>
    <w:rsid w:val="000C2B31"/>
    <w:rsid w:val="000C4283"/>
    <w:rsid w:val="000C4861"/>
    <w:rsid w:val="000C6438"/>
    <w:rsid w:val="000C7F0E"/>
    <w:rsid w:val="000D0277"/>
    <w:rsid w:val="000D227D"/>
    <w:rsid w:val="000E4523"/>
    <w:rsid w:val="000E6E6F"/>
    <w:rsid w:val="000F1685"/>
    <w:rsid w:val="000F1E4C"/>
    <w:rsid w:val="000F23E5"/>
    <w:rsid w:val="000F69F4"/>
    <w:rsid w:val="000F769D"/>
    <w:rsid w:val="00102491"/>
    <w:rsid w:val="00103AB9"/>
    <w:rsid w:val="00104D1A"/>
    <w:rsid w:val="00105C7F"/>
    <w:rsid w:val="00107FE0"/>
    <w:rsid w:val="00111BE5"/>
    <w:rsid w:val="001139F8"/>
    <w:rsid w:val="00113A28"/>
    <w:rsid w:val="00114471"/>
    <w:rsid w:val="00120D26"/>
    <w:rsid w:val="00121D0F"/>
    <w:rsid w:val="00123CA8"/>
    <w:rsid w:val="00126921"/>
    <w:rsid w:val="00130564"/>
    <w:rsid w:val="00131151"/>
    <w:rsid w:val="00133428"/>
    <w:rsid w:val="0013394B"/>
    <w:rsid w:val="00134B43"/>
    <w:rsid w:val="00135D86"/>
    <w:rsid w:val="00137F63"/>
    <w:rsid w:val="0014291F"/>
    <w:rsid w:val="00145D69"/>
    <w:rsid w:val="00147CBE"/>
    <w:rsid w:val="001505E3"/>
    <w:rsid w:val="00150643"/>
    <w:rsid w:val="00151BD5"/>
    <w:rsid w:val="00155C8C"/>
    <w:rsid w:val="00163091"/>
    <w:rsid w:val="001644AA"/>
    <w:rsid w:val="00166063"/>
    <w:rsid w:val="00166A25"/>
    <w:rsid w:val="00167E00"/>
    <w:rsid w:val="001700BC"/>
    <w:rsid w:val="00170147"/>
    <w:rsid w:val="00176F84"/>
    <w:rsid w:val="001770C5"/>
    <w:rsid w:val="00181AF9"/>
    <w:rsid w:val="001824C2"/>
    <w:rsid w:val="00183466"/>
    <w:rsid w:val="00184062"/>
    <w:rsid w:val="00193B46"/>
    <w:rsid w:val="0019545C"/>
    <w:rsid w:val="001A0D43"/>
    <w:rsid w:val="001A2784"/>
    <w:rsid w:val="001A6CEA"/>
    <w:rsid w:val="001B6545"/>
    <w:rsid w:val="001C0757"/>
    <w:rsid w:val="001C2269"/>
    <w:rsid w:val="001C57AD"/>
    <w:rsid w:val="001D0730"/>
    <w:rsid w:val="001D1583"/>
    <w:rsid w:val="001D3A2C"/>
    <w:rsid w:val="001D72AB"/>
    <w:rsid w:val="001E196A"/>
    <w:rsid w:val="001E1CC0"/>
    <w:rsid w:val="001E4BBD"/>
    <w:rsid w:val="001F04D8"/>
    <w:rsid w:val="001F2019"/>
    <w:rsid w:val="001F3232"/>
    <w:rsid w:val="001F5655"/>
    <w:rsid w:val="00203520"/>
    <w:rsid w:val="002047D7"/>
    <w:rsid w:val="00206BDC"/>
    <w:rsid w:val="00207C88"/>
    <w:rsid w:val="002104FB"/>
    <w:rsid w:val="00210A46"/>
    <w:rsid w:val="00210FCE"/>
    <w:rsid w:val="0021217C"/>
    <w:rsid w:val="00212213"/>
    <w:rsid w:val="00220223"/>
    <w:rsid w:val="002243C5"/>
    <w:rsid w:val="0023029E"/>
    <w:rsid w:val="00230387"/>
    <w:rsid w:val="002334FE"/>
    <w:rsid w:val="002344E3"/>
    <w:rsid w:val="002352E5"/>
    <w:rsid w:val="00236D28"/>
    <w:rsid w:val="00240643"/>
    <w:rsid w:val="0024088D"/>
    <w:rsid w:val="00243823"/>
    <w:rsid w:val="00245647"/>
    <w:rsid w:val="00245993"/>
    <w:rsid w:val="00246E66"/>
    <w:rsid w:val="002524EE"/>
    <w:rsid w:val="0025256F"/>
    <w:rsid w:val="00253192"/>
    <w:rsid w:val="00253885"/>
    <w:rsid w:val="002554EB"/>
    <w:rsid w:val="00260168"/>
    <w:rsid w:val="00262EE6"/>
    <w:rsid w:val="00264AF0"/>
    <w:rsid w:val="00265659"/>
    <w:rsid w:val="00270349"/>
    <w:rsid w:val="002733B3"/>
    <w:rsid w:val="00273547"/>
    <w:rsid w:val="00275A90"/>
    <w:rsid w:val="002803D4"/>
    <w:rsid w:val="002815EF"/>
    <w:rsid w:val="00283BD8"/>
    <w:rsid w:val="002842B9"/>
    <w:rsid w:val="00284E5B"/>
    <w:rsid w:val="002859AE"/>
    <w:rsid w:val="00294B7C"/>
    <w:rsid w:val="00294C17"/>
    <w:rsid w:val="002971FE"/>
    <w:rsid w:val="002A109F"/>
    <w:rsid w:val="002A1814"/>
    <w:rsid w:val="002A25B3"/>
    <w:rsid w:val="002A2B65"/>
    <w:rsid w:val="002A3D60"/>
    <w:rsid w:val="002B2F3F"/>
    <w:rsid w:val="002B2FEC"/>
    <w:rsid w:val="002B3894"/>
    <w:rsid w:val="002B4A91"/>
    <w:rsid w:val="002B4EB6"/>
    <w:rsid w:val="002B7183"/>
    <w:rsid w:val="002C007D"/>
    <w:rsid w:val="002C3D8B"/>
    <w:rsid w:val="002C6462"/>
    <w:rsid w:val="002C7EEE"/>
    <w:rsid w:val="002D7EBB"/>
    <w:rsid w:val="002E08AA"/>
    <w:rsid w:val="002E2762"/>
    <w:rsid w:val="002E623C"/>
    <w:rsid w:val="002E6B47"/>
    <w:rsid w:val="002F06D6"/>
    <w:rsid w:val="002F10F8"/>
    <w:rsid w:val="002F1D79"/>
    <w:rsid w:val="002F673D"/>
    <w:rsid w:val="00300BD7"/>
    <w:rsid w:val="00301F59"/>
    <w:rsid w:val="00302E1B"/>
    <w:rsid w:val="00306D90"/>
    <w:rsid w:val="00313C28"/>
    <w:rsid w:val="003164CE"/>
    <w:rsid w:val="00317BF5"/>
    <w:rsid w:val="003219C5"/>
    <w:rsid w:val="00322D20"/>
    <w:rsid w:val="00324548"/>
    <w:rsid w:val="00325110"/>
    <w:rsid w:val="00327E91"/>
    <w:rsid w:val="00330F8F"/>
    <w:rsid w:val="00331411"/>
    <w:rsid w:val="00331C17"/>
    <w:rsid w:val="00333718"/>
    <w:rsid w:val="0033378A"/>
    <w:rsid w:val="0033704C"/>
    <w:rsid w:val="00340CB6"/>
    <w:rsid w:val="0034185A"/>
    <w:rsid w:val="00342DCE"/>
    <w:rsid w:val="00344EF9"/>
    <w:rsid w:val="0036147E"/>
    <w:rsid w:val="00362981"/>
    <w:rsid w:val="00365A98"/>
    <w:rsid w:val="00366014"/>
    <w:rsid w:val="003661A1"/>
    <w:rsid w:val="00367EC0"/>
    <w:rsid w:val="003731F9"/>
    <w:rsid w:val="003758C6"/>
    <w:rsid w:val="0038309E"/>
    <w:rsid w:val="00387E2E"/>
    <w:rsid w:val="00391F73"/>
    <w:rsid w:val="0039481A"/>
    <w:rsid w:val="00394E96"/>
    <w:rsid w:val="003957F1"/>
    <w:rsid w:val="003B177F"/>
    <w:rsid w:val="003B5E9E"/>
    <w:rsid w:val="003B6776"/>
    <w:rsid w:val="003B686D"/>
    <w:rsid w:val="003C0AEF"/>
    <w:rsid w:val="003C2057"/>
    <w:rsid w:val="003C3063"/>
    <w:rsid w:val="003C4A39"/>
    <w:rsid w:val="003E1961"/>
    <w:rsid w:val="003E1C27"/>
    <w:rsid w:val="003E30DE"/>
    <w:rsid w:val="003E4229"/>
    <w:rsid w:val="003F0D57"/>
    <w:rsid w:val="003F2184"/>
    <w:rsid w:val="003F40A2"/>
    <w:rsid w:val="003F43BD"/>
    <w:rsid w:val="003F50C2"/>
    <w:rsid w:val="003F597D"/>
    <w:rsid w:val="003F7BA4"/>
    <w:rsid w:val="0040071F"/>
    <w:rsid w:val="00404ABE"/>
    <w:rsid w:val="00404CE1"/>
    <w:rsid w:val="00406EA8"/>
    <w:rsid w:val="0041003E"/>
    <w:rsid w:val="00413E83"/>
    <w:rsid w:val="004205EE"/>
    <w:rsid w:val="004255ED"/>
    <w:rsid w:val="00425D89"/>
    <w:rsid w:val="0042607B"/>
    <w:rsid w:val="00426CB3"/>
    <w:rsid w:val="00433150"/>
    <w:rsid w:val="00435127"/>
    <w:rsid w:val="00440C86"/>
    <w:rsid w:val="0044448D"/>
    <w:rsid w:val="00444725"/>
    <w:rsid w:val="004449D9"/>
    <w:rsid w:val="00445A12"/>
    <w:rsid w:val="0044637E"/>
    <w:rsid w:val="00451040"/>
    <w:rsid w:val="00452C17"/>
    <w:rsid w:val="00453874"/>
    <w:rsid w:val="004546C7"/>
    <w:rsid w:val="00455502"/>
    <w:rsid w:val="00455A5F"/>
    <w:rsid w:val="00460AD0"/>
    <w:rsid w:val="0046516E"/>
    <w:rsid w:val="00465FDB"/>
    <w:rsid w:val="00470B55"/>
    <w:rsid w:val="00470EFC"/>
    <w:rsid w:val="004715F3"/>
    <w:rsid w:val="0047227A"/>
    <w:rsid w:val="00472D72"/>
    <w:rsid w:val="00477377"/>
    <w:rsid w:val="004809AE"/>
    <w:rsid w:val="00485E94"/>
    <w:rsid w:val="00485F84"/>
    <w:rsid w:val="00486081"/>
    <w:rsid w:val="00486261"/>
    <w:rsid w:val="0049307D"/>
    <w:rsid w:val="0049382D"/>
    <w:rsid w:val="00496662"/>
    <w:rsid w:val="004A17B6"/>
    <w:rsid w:val="004A2A2E"/>
    <w:rsid w:val="004A2B6E"/>
    <w:rsid w:val="004A3D7F"/>
    <w:rsid w:val="004A4BB8"/>
    <w:rsid w:val="004B0B3C"/>
    <w:rsid w:val="004B5250"/>
    <w:rsid w:val="004C2BC0"/>
    <w:rsid w:val="004C4F2B"/>
    <w:rsid w:val="004D5A4A"/>
    <w:rsid w:val="004E31A6"/>
    <w:rsid w:val="004F1A34"/>
    <w:rsid w:val="004F283F"/>
    <w:rsid w:val="004F345F"/>
    <w:rsid w:val="004F4CF0"/>
    <w:rsid w:val="0050139B"/>
    <w:rsid w:val="0050300B"/>
    <w:rsid w:val="00503066"/>
    <w:rsid w:val="00504453"/>
    <w:rsid w:val="005059AF"/>
    <w:rsid w:val="00507649"/>
    <w:rsid w:val="00510867"/>
    <w:rsid w:val="005118F2"/>
    <w:rsid w:val="0051291B"/>
    <w:rsid w:val="005140C1"/>
    <w:rsid w:val="00517EF7"/>
    <w:rsid w:val="0052159F"/>
    <w:rsid w:val="00522799"/>
    <w:rsid w:val="00526C7F"/>
    <w:rsid w:val="005306FE"/>
    <w:rsid w:val="0053489E"/>
    <w:rsid w:val="005366A5"/>
    <w:rsid w:val="00537EEC"/>
    <w:rsid w:val="00542DFD"/>
    <w:rsid w:val="00543157"/>
    <w:rsid w:val="00544BFD"/>
    <w:rsid w:val="00545CEE"/>
    <w:rsid w:val="00545F25"/>
    <w:rsid w:val="00554C88"/>
    <w:rsid w:val="00555A0C"/>
    <w:rsid w:val="0055742D"/>
    <w:rsid w:val="00557B7B"/>
    <w:rsid w:val="00557DA7"/>
    <w:rsid w:val="0056015C"/>
    <w:rsid w:val="0056104B"/>
    <w:rsid w:val="0056360A"/>
    <w:rsid w:val="00563613"/>
    <w:rsid w:val="00564A62"/>
    <w:rsid w:val="00564C54"/>
    <w:rsid w:val="00572BAD"/>
    <w:rsid w:val="005749EB"/>
    <w:rsid w:val="00580EDF"/>
    <w:rsid w:val="00581011"/>
    <w:rsid w:val="00583BF9"/>
    <w:rsid w:val="00584023"/>
    <w:rsid w:val="00594591"/>
    <w:rsid w:val="00595B65"/>
    <w:rsid w:val="00596E4B"/>
    <w:rsid w:val="005A37DF"/>
    <w:rsid w:val="005A4A8A"/>
    <w:rsid w:val="005B3FC7"/>
    <w:rsid w:val="005B5B59"/>
    <w:rsid w:val="005B69D7"/>
    <w:rsid w:val="005C0B11"/>
    <w:rsid w:val="005C14C4"/>
    <w:rsid w:val="005C28CA"/>
    <w:rsid w:val="005C2941"/>
    <w:rsid w:val="005C2B6A"/>
    <w:rsid w:val="005C35E9"/>
    <w:rsid w:val="005C382E"/>
    <w:rsid w:val="005C3F05"/>
    <w:rsid w:val="005C79C7"/>
    <w:rsid w:val="005D2E30"/>
    <w:rsid w:val="005D5A07"/>
    <w:rsid w:val="005D6703"/>
    <w:rsid w:val="005D7137"/>
    <w:rsid w:val="005E2077"/>
    <w:rsid w:val="005E43D9"/>
    <w:rsid w:val="005F00A8"/>
    <w:rsid w:val="005F109A"/>
    <w:rsid w:val="005F12F7"/>
    <w:rsid w:val="005F6E13"/>
    <w:rsid w:val="0060010E"/>
    <w:rsid w:val="006049D5"/>
    <w:rsid w:val="006052EA"/>
    <w:rsid w:val="00612F88"/>
    <w:rsid w:val="0061478E"/>
    <w:rsid w:val="0061693F"/>
    <w:rsid w:val="00616AB2"/>
    <w:rsid w:val="00617944"/>
    <w:rsid w:val="006217A2"/>
    <w:rsid w:val="00621B76"/>
    <w:rsid w:val="00624D37"/>
    <w:rsid w:val="00624E76"/>
    <w:rsid w:val="00625032"/>
    <w:rsid w:val="006268A9"/>
    <w:rsid w:val="00627DDF"/>
    <w:rsid w:val="0064036F"/>
    <w:rsid w:val="00642917"/>
    <w:rsid w:val="006507FB"/>
    <w:rsid w:val="006517D1"/>
    <w:rsid w:val="0065506C"/>
    <w:rsid w:val="006552B0"/>
    <w:rsid w:val="00655645"/>
    <w:rsid w:val="00655961"/>
    <w:rsid w:val="00657BA8"/>
    <w:rsid w:val="00660A60"/>
    <w:rsid w:val="006666C2"/>
    <w:rsid w:val="00670B57"/>
    <w:rsid w:val="00674323"/>
    <w:rsid w:val="006752E7"/>
    <w:rsid w:val="006763CA"/>
    <w:rsid w:val="0068038C"/>
    <w:rsid w:val="00684825"/>
    <w:rsid w:val="00684E8E"/>
    <w:rsid w:val="00690C00"/>
    <w:rsid w:val="006A1674"/>
    <w:rsid w:val="006A2B79"/>
    <w:rsid w:val="006A32A6"/>
    <w:rsid w:val="006A3DCD"/>
    <w:rsid w:val="006A413B"/>
    <w:rsid w:val="006B07D1"/>
    <w:rsid w:val="006B3B91"/>
    <w:rsid w:val="006B5981"/>
    <w:rsid w:val="006B70B8"/>
    <w:rsid w:val="006C2284"/>
    <w:rsid w:val="006C3023"/>
    <w:rsid w:val="006C5C69"/>
    <w:rsid w:val="006C6336"/>
    <w:rsid w:val="006C75E1"/>
    <w:rsid w:val="006C7A88"/>
    <w:rsid w:val="006D2D57"/>
    <w:rsid w:val="006D4AED"/>
    <w:rsid w:val="006D6904"/>
    <w:rsid w:val="006E63DD"/>
    <w:rsid w:val="006F052C"/>
    <w:rsid w:val="006F1299"/>
    <w:rsid w:val="006F1A4F"/>
    <w:rsid w:val="006F2A77"/>
    <w:rsid w:val="006F7BE9"/>
    <w:rsid w:val="007037C0"/>
    <w:rsid w:val="00705342"/>
    <w:rsid w:val="007074BF"/>
    <w:rsid w:val="007158A0"/>
    <w:rsid w:val="00717FF6"/>
    <w:rsid w:val="00721179"/>
    <w:rsid w:val="007216FF"/>
    <w:rsid w:val="00724873"/>
    <w:rsid w:val="00731F04"/>
    <w:rsid w:val="00737A20"/>
    <w:rsid w:val="00740714"/>
    <w:rsid w:val="00740976"/>
    <w:rsid w:val="007435AA"/>
    <w:rsid w:val="00751E10"/>
    <w:rsid w:val="0075735D"/>
    <w:rsid w:val="0076542C"/>
    <w:rsid w:val="00772B71"/>
    <w:rsid w:val="00773BDD"/>
    <w:rsid w:val="00775A36"/>
    <w:rsid w:val="00775DE5"/>
    <w:rsid w:val="0078270C"/>
    <w:rsid w:val="00784052"/>
    <w:rsid w:val="007854F0"/>
    <w:rsid w:val="00786906"/>
    <w:rsid w:val="00790684"/>
    <w:rsid w:val="00791640"/>
    <w:rsid w:val="007922D7"/>
    <w:rsid w:val="0079689A"/>
    <w:rsid w:val="00796AAF"/>
    <w:rsid w:val="007A0B90"/>
    <w:rsid w:val="007A7086"/>
    <w:rsid w:val="007A798F"/>
    <w:rsid w:val="007B06B1"/>
    <w:rsid w:val="007B1BA1"/>
    <w:rsid w:val="007B48A9"/>
    <w:rsid w:val="007B5A04"/>
    <w:rsid w:val="007B5E75"/>
    <w:rsid w:val="007B7B23"/>
    <w:rsid w:val="007B7E5A"/>
    <w:rsid w:val="007C0D77"/>
    <w:rsid w:val="007C0FAF"/>
    <w:rsid w:val="007C3933"/>
    <w:rsid w:val="007C4484"/>
    <w:rsid w:val="007C5EDD"/>
    <w:rsid w:val="007D4A3A"/>
    <w:rsid w:val="007D56F0"/>
    <w:rsid w:val="007D73D8"/>
    <w:rsid w:val="007E01D4"/>
    <w:rsid w:val="007E23DA"/>
    <w:rsid w:val="007E510D"/>
    <w:rsid w:val="007E63C4"/>
    <w:rsid w:val="007F10E8"/>
    <w:rsid w:val="007F2347"/>
    <w:rsid w:val="007F3CC0"/>
    <w:rsid w:val="007F5583"/>
    <w:rsid w:val="007F6CE6"/>
    <w:rsid w:val="00801523"/>
    <w:rsid w:val="0080363C"/>
    <w:rsid w:val="00803BCF"/>
    <w:rsid w:val="00803C20"/>
    <w:rsid w:val="00806750"/>
    <w:rsid w:val="008073EF"/>
    <w:rsid w:val="00815C7F"/>
    <w:rsid w:val="00816F5A"/>
    <w:rsid w:val="00816F5B"/>
    <w:rsid w:val="00820550"/>
    <w:rsid w:val="0082079D"/>
    <w:rsid w:val="00820E22"/>
    <w:rsid w:val="00822662"/>
    <w:rsid w:val="00822E70"/>
    <w:rsid w:val="00825ABF"/>
    <w:rsid w:val="0082697F"/>
    <w:rsid w:val="00826B06"/>
    <w:rsid w:val="00826D9F"/>
    <w:rsid w:val="00827FAB"/>
    <w:rsid w:val="0083050D"/>
    <w:rsid w:val="008353B8"/>
    <w:rsid w:val="00835C13"/>
    <w:rsid w:val="00836D05"/>
    <w:rsid w:val="008410F5"/>
    <w:rsid w:val="00843143"/>
    <w:rsid w:val="00843B88"/>
    <w:rsid w:val="00843E2F"/>
    <w:rsid w:val="00850D7C"/>
    <w:rsid w:val="00852DB6"/>
    <w:rsid w:val="008535F7"/>
    <w:rsid w:val="00857E48"/>
    <w:rsid w:val="008604F4"/>
    <w:rsid w:val="008604FE"/>
    <w:rsid w:val="00863639"/>
    <w:rsid w:val="00863E97"/>
    <w:rsid w:val="00871A21"/>
    <w:rsid w:val="00871B4E"/>
    <w:rsid w:val="00877ACB"/>
    <w:rsid w:val="00881619"/>
    <w:rsid w:val="00882709"/>
    <w:rsid w:val="008861F4"/>
    <w:rsid w:val="008873B1"/>
    <w:rsid w:val="008908D5"/>
    <w:rsid w:val="008926C7"/>
    <w:rsid w:val="008928A7"/>
    <w:rsid w:val="0089332C"/>
    <w:rsid w:val="00893DDC"/>
    <w:rsid w:val="008961EF"/>
    <w:rsid w:val="00896AF0"/>
    <w:rsid w:val="008973DE"/>
    <w:rsid w:val="0089782F"/>
    <w:rsid w:val="008A201A"/>
    <w:rsid w:val="008A21F9"/>
    <w:rsid w:val="008B2120"/>
    <w:rsid w:val="008B4A46"/>
    <w:rsid w:val="008B4D93"/>
    <w:rsid w:val="008B4DA8"/>
    <w:rsid w:val="008B535F"/>
    <w:rsid w:val="008B5524"/>
    <w:rsid w:val="008B5FB9"/>
    <w:rsid w:val="008B6305"/>
    <w:rsid w:val="008B727E"/>
    <w:rsid w:val="008B7F10"/>
    <w:rsid w:val="008C2AC0"/>
    <w:rsid w:val="008C3687"/>
    <w:rsid w:val="008C4066"/>
    <w:rsid w:val="008C5EF0"/>
    <w:rsid w:val="008C631B"/>
    <w:rsid w:val="008C6453"/>
    <w:rsid w:val="008C7D85"/>
    <w:rsid w:val="008E33B9"/>
    <w:rsid w:val="008E34CC"/>
    <w:rsid w:val="008E4766"/>
    <w:rsid w:val="008E57FE"/>
    <w:rsid w:val="008F0067"/>
    <w:rsid w:val="008F0864"/>
    <w:rsid w:val="008F2502"/>
    <w:rsid w:val="009033BC"/>
    <w:rsid w:val="009053DF"/>
    <w:rsid w:val="009059FA"/>
    <w:rsid w:val="00910D26"/>
    <w:rsid w:val="00911ED0"/>
    <w:rsid w:val="009166D3"/>
    <w:rsid w:val="00916B90"/>
    <w:rsid w:val="00916C08"/>
    <w:rsid w:val="00916EA4"/>
    <w:rsid w:val="00917971"/>
    <w:rsid w:val="00917D0A"/>
    <w:rsid w:val="009201A9"/>
    <w:rsid w:val="0092089E"/>
    <w:rsid w:val="00924F3C"/>
    <w:rsid w:val="009272A8"/>
    <w:rsid w:val="00927367"/>
    <w:rsid w:val="00927C1B"/>
    <w:rsid w:val="00927C6F"/>
    <w:rsid w:val="00927DB4"/>
    <w:rsid w:val="00931D5C"/>
    <w:rsid w:val="00932692"/>
    <w:rsid w:val="00932C1F"/>
    <w:rsid w:val="00936AB7"/>
    <w:rsid w:val="00947F95"/>
    <w:rsid w:val="009512AD"/>
    <w:rsid w:val="00952E3E"/>
    <w:rsid w:val="00954A9E"/>
    <w:rsid w:val="00956071"/>
    <w:rsid w:val="00963D1A"/>
    <w:rsid w:val="009655AE"/>
    <w:rsid w:val="009673CD"/>
    <w:rsid w:val="0097060F"/>
    <w:rsid w:val="0097231B"/>
    <w:rsid w:val="00972F31"/>
    <w:rsid w:val="00974A87"/>
    <w:rsid w:val="0098023A"/>
    <w:rsid w:val="009802F0"/>
    <w:rsid w:val="00983EA7"/>
    <w:rsid w:val="0098645E"/>
    <w:rsid w:val="00987D11"/>
    <w:rsid w:val="0099034A"/>
    <w:rsid w:val="00992C8B"/>
    <w:rsid w:val="00994083"/>
    <w:rsid w:val="00995AF3"/>
    <w:rsid w:val="009A3176"/>
    <w:rsid w:val="009A6768"/>
    <w:rsid w:val="009B2DEB"/>
    <w:rsid w:val="009B5BED"/>
    <w:rsid w:val="009B5D0D"/>
    <w:rsid w:val="009C48C9"/>
    <w:rsid w:val="009C50D4"/>
    <w:rsid w:val="009C652E"/>
    <w:rsid w:val="009C65DA"/>
    <w:rsid w:val="009C78E5"/>
    <w:rsid w:val="009D3D81"/>
    <w:rsid w:val="009D509C"/>
    <w:rsid w:val="009D5457"/>
    <w:rsid w:val="009D5E46"/>
    <w:rsid w:val="009E0B28"/>
    <w:rsid w:val="009E1153"/>
    <w:rsid w:val="009E6307"/>
    <w:rsid w:val="009E7757"/>
    <w:rsid w:val="009E79F4"/>
    <w:rsid w:val="009F053E"/>
    <w:rsid w:val="009F5049"/>
    <w:rsid w:val="009F7A93"/>
    <w:rsid w:val="00A00ABB"/>
    <w:rsid w:val="00A03F08"/>
    <w:rsid w:val="00A0484C"/>
    <w:rsid w:val="00A05BF9"/>
    <w:rsid w:val="00A06336"/>
    <w:rsid w:val="00A064F1"/>
    <w:rsid w:val="00A067C7"/>
    <w:rsid w:val="00A069CC"/>
    <w:rsid w:val="00A06A4C"/>
    <w:rsid w:val="00A06E35"/>
    <w:rsid w:val="00A11D31"/>
    <w:rsid w:val="00A11FFF"/>
    <w:rsid w:val="00A12F60"/>
    <w:rsid w:val="00A16D4F"/>
    <w:rsid w:val="00A17AEF"/>
    <w:rsid w:val="00A23A55"/>
    <w:rsid w:val="00A23E93"/>
    <w:rsid w:val="00A2422B"/>
    <w:rsid w:val="00A25A12"/>
    <w:rsid w:val="00A25D26"/>
    <w:rsid w:val="00A27B6F"/>
    <w:rsid w:val="00A3135A"/>
    <w:rsid w:val="00A32660"/>
    <w:rsid w:val="00A33E55"/>
    <w:rsid w:val="00A33FFD"/>
    <w:rsid w:val="00A3670E"/>
    <w:rsid w:val="00A37AC1"/>
    <w:rsid w:val="00A4252E"/>
    <w:rsid w:val="00A43D55"/>
    <w:rsid w:val="00A44646"/>
    <w:rsid w:val="00A45566"/>
    <w:rsid w:val="00A455D3"/>
    <w:rsid w:val="00A473E3"/>
    <w:rsid w:val="00A5167A"/>
    <w:rsid w:val="00A5170F"/>
    <w:rsid w:val="00A54A91"/>
    <w:rsid w:val="00A570EE"/>
    <w:rsid w:val="00A575E9"/>
    <w:rsid w:val="00A628BB"/>
    <w:rsid w:val="00A62E0E"/>
    <w:rsid w:val="00A633BB"/>
    <w:rsid w:val="00A66A46"/>
    <w:rsid w:val="00A66D07"/>
    <w:rsid w:val="00A67DFB"/>
    <w:rsid w:val="00A72081"/>
    <w:rsid w:val="00A72C8F"/>
    <w:rsid w:val="00A76A81"/>
    <w:rsid w:val="00A77CE5"/>
    <w:rsid w:val="00A812F6"/>
    <w:rsid w:val="00A813D7"/>
    <w:rsid w:val="00A816D2"/>
    <w:rsid w:val="00A821AB"/>
    <w:rsid w:val="00A82E3A"/>
    <w:rsid w:val="00A83DE9"/>
    <w:rsid w:val="00A846BF"/>
    <w:rsid w:val="00A87A78"/>
    <w:rsid w:val="00A91D6A"/>
    <w:rsid w:val="00A923B1"/>
    <w:rsid w:val="00A92F3D"/>
    <w:rsid w:val="00A96EDE"/>
    <w:rsid w:val="00A97008"/>
    <w:rsid w:val="00A97E56"/>
    <w:rsid w:val="00AA1950"/>
    <w:rsid w:val="00AA224A"/>
    <w:rsid w:val="00AA63D6"/>
    <w:rsid w:val="00AA6E75"/>
    <w:rsid w:val="00AA72CF"/>
    <w:rsid w:val="00AA75C1"/>
    <w:rsid w:val="00AB0B5D"/>
    <w:rsid w:val="00AB1D3B"/>
    <w:rsid w:val="00AB2ECF"/>
    <w:rsid w:val="00AB42C6"/>
    <w:rsid w:val="00AB6036"/>
    <w:rsid w:val="00AB6226"/>
    <w:rsid w:val="00AC117C"/>
    <w:rsid w:val="00AC1238"/>
    <w:rsid w:val="00AC19D7"/>
    <w:rsid w:val="00AC5341"/>
    <w:rsid w:val="00AC60C9"/>
    <w:rsid w:val="00AC7BE4"/>
    <w:rsid w:val="00AC7E7E"/>
    <w:rsid w:val="00AD0544"/>
    <w:rsid w:val="00AD3844"/>
    <w:rsid w:val="00AD708B"/>
    <w:rsid w:val="00AE3803"/>
    <w:rsid w:val="00AE6190"/>
    <w:rsid w:val="00AE69BC"/>
    <w:rsid w:val="00AE6ED4"/>
    <w:rsid w:val="00AE759D"/>
    <w:rsid w:val="00AF0582"/>
    <w:rsid w:val="00AF23ED"/>
    <w:rsid w:val="00AF3D1F"/>
    <w:rsid w:val="00AF475F"/>
    <w:rsid w:val="00AF5D5C"/>
    <w:rsid w:val="00AF735A"/>
    <w:rsid w:val="00B02F04"/>
    <w:rsid w:val="00B154CA"/>
    <w:rsid w:val="00B1643F"/>
    <w:rsid w:val="00B217EB"/>
    <w:rsid w:val="00B2554C"/>
    <w:rsid w:val="00B26406"/>
    <w:rsid w:val="00B27CA2"/>
    <w:rsid w:val="00B33B24"/>
    <w:rsid w:val="00B33CDE"/>
    <w:rsid w:val="00B43E72"/>
    <w:rsid w:val="00B46426"/>
    <w:rsid w:val="00B51105"/>
    <w:rsid w:val="00B519E5"/>
    <w:rsid w:val="00B52890"/>
    <w:rsid w:val="00B52B13"/>
    <w:rsid w:val="00B54766"/>
    <w:rsid w:val="00B56859"/>
    <w:rsid w:val="00B60D70"/>
    <w:rsid w:val="00B62E08"/>
    <w:rsid w:val="00B64286"/>
    <w:rsid w:val="00B64AE6"/>
    <w:rsid w:val="00B66BF2"/>
    <w:rsid w:val="00B6785A"/>
    <w:rsid w:val="00B67CFD"/>
    <w:rsid w:val="00B71B01"/>
    <w:rsid w:val="00B7538B"/>
    <w:rsid w:val="00B761C1"/>
    <w:rsid w:val="00B80813"/>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44E7"/>
    <w:rsid w:val="00B954F4"/>
    <w:rsid w:val="00B95C46"/>
    <w:rsid w:val="00B967CA"/>
    <w:rsid w:val="00B97FB7"/>
    <w:rsid w:val="00BA1014"/>
    <w:rsid w:val="00BA11AD"/>
    <w:rsid w:val="00BA1FCF"/>
    <w:rsid w:val="00BA2032"/>
    <w:rsid w:val="00BA47AF"/>
    <w:rsid w:val="00BA4C72"/>
    <w:rsid w:val="00BB137C"/>
    <w:rsid w:val="00BB22A7"/>
    <w:rsid w:val="00BC0D5E"/>
    <w:rsid w:val="00BC1590"/>
    <w:rsid w:val="00BC7F3A"/>
    <w:rsid w:val="00BD029A"/>
    <w:rsid w:val="00BD285C"/>
    <w:rsid w:val="00BD35E2"/>
    <w:rsid w:val="00BD3D91"/>
    <w:rsid w:val="00BD5AF4"/>
    <w:rsid w:val="00BE0040"/>
    <w:rsid w:val="00BE201A"/>
    <w:rsid w:val="00BE220C"/>
    <w:rsid w:val="00BE25C9"/>
    <w:rsid w:val="00BE6A89"/>
    <w:rsid w:val="00BF03B2"/>
    <w:rsid w:val="00BF1A80"/>
    <w:rsid w:val="00BF244B"/>
    <w:rsid w:val="00BF3357"/>
    <w:rsid w:val="00C00C90"/>
    <w:rsid w:val="00C02D26"/>
    <w:rsid w:val="00C02E7D"/>
    <w:rsid w:val="00C030CD"/>
    <w:rsid w:val="00C07AEA"/>
    <w:rsid w:val="00C10216"/>
    <w:rsid w:val="00C13DF0"/>
    <w:rsid w:val="00C20565"/>
    <w:rsid w:val="00C231A8"/>
    <w:rsid w:val="00C2351A"/>
    <w:rsid w:val="00C236C7"/>
    <w:rsid w:val="00C247B7"/>
    <w:rsid w:val="00C25156"/>
    <w:rsid w:val="00C2608B"/>
    <w:rsid w:val="00C33C24"/>
    <w:rsid w:val="00C45D01"/>
    <w:rsid w:val="00C47A8D"/>
    <w:rsid w:val="00C50A01"/>
    <w:rsid w:val="00C515E8"/>
    <w:rsid w:val="00C55A02"/>
    <w:rsid w:val="00C60195"/>
    <w:rsid w:val="00C60ECD"/>
    <w:rsid w:val="00C63453"/>
    <w:rsid w:val="00C70142"/>
    <w:rsid w:val="00C73B36"/>
    <w:rsid w:val="00C73FF3"/>
    <w:rsid w:val="00C74C35"/>
    <w:rsid w:val="00C75EAB"/>
    <w:rsid w:val="00C75EE6"/>
    <w:rsid w:val="00C765E6"/>
    <w:rsid w:val="00C81EA5"/>
    <w:rsid w:val="00C81FB2"/>
    <w:rsid w:val="00C84EA1"/>
    <w:rsid w:val="00C85141"/>
    <w:rsid w:val="00C85457"/>
    <w:rsid w:val="00C874D4"/>
    <w:rsid w:val="00C937E0"/>
    <w:rsid w:val="00C93CE9"/>
    <w:rsid w:val="00C96329"/>
    <w:rsid w:val="00C9775F"/>
    <w:rsid w:val="00C97961"/>
    <w:rsid w:val="00CA2381"/>
    <w:rsid w:val="00CA5B0A"/>
    <w:rsid w:val="00CA5DA7"/>
    <w:rsid w:val="00CA7569"/>
    <w:rsid w:val="00CB0D40"/>
    <w:rsid w:val="00CB6694"/>
    <w:rsid w:val="00CC0400"/>
    <w:rsid w:val="00CC1ED5"/>
    <w:rsid w:val="00CC2391"/>
    <w:rsid w:val="00CC32D9"/>
    <w:rsid w:val="00CC3573"/>
    <w:rsid w:val="00CC6421"/>
    <w:rsid w:val="00CE2391"/>
    <w:rsid w:val="00CE54B3"/>
    <w:rsid w:val="00CE6295"/>
    <w:rsid w:val="00CF1982"/>
    <w:rsid w:val="00CF241C"/>
    <w:rsid w:val="00CF5770"/>
    <w:rsid w:val="00D011E2"/>
    <w:rsid w:val="00D05B62"/>
    <w:rsid w:val="00D07E27"/>
    <w:rsid w:val="00D13611"/>
    <w:rsid w:val="00D13927"/>
    <w:rsid w:val="00D235A5"/>
    <w:rsid w:val="00D241D1"/>
    <w:rsid w:val="00D2639B"/>
    <w:rsid w:val="00D2654B"/>
    <w:rsid w:val="00D265F8"/>
    <w:rsid w:val="00D32BD8"/>
    <w:rsid w:val="00D334E7"/>
    <w:rsid w:val="00D34364"/>
    <w:rsid w:val="00D347F0"/>
    <w:rsid w:val="00D40A8E"/>
    <w:rsid w:val="00D429FF"/>
    <w:rsid w:val="00D52102"/>
    <w:rsid w:val="00D61571"/>
    <w:rsid w:val="00D63EA5"/>
    <w:rsid w:val="00D64240"/>
    <w:rsid w:val="00D64C50"/>
    <w:rsid w:val="00D70AE9"/>
    <w:rsid w:val="00D74615"/>
    <w:rsid w:val="00D74F4D"/>
    <w:rsid w:val="00D76CF0"/>
    <w:rsid w:val="00D77B5B"/>
    <w:rsid w:val="00D81734"/>
    <w:rsid w:val="00D81D96"/>
    <w:rsid w:val="00D86D4D"/>
    <w:rsid w:val="00D8740B"/>
    <w:rsid w:val="00D911B5"/>
    <w:rsid w:val="00D92002"/>
    <w:rsid w:val="00D933C4"/>
    <w:rsid w:val="00D93CBB"/>
    <w:rsid w:val="00D93D67"/>
    <w:rsid w:val="00D945F3"/>
    <w:rsid w:val="00D959D4"/>
    <w:rsid w:val="00D95A2E"/>
    <w:rsid w:val="00DA18B4"/>
    <w:rsid w:val="00DA6ECE"/>
    <w:rsid w:val="00DB0F3D"/>
    <w:rsid w:val="00DB47F0"/>
    <w:rsid w:val="00DB6DC4"/>
    <w:rsid w:val="00DB7BB4"/>
    <w:rsid w:val="00DC29E9"/>
    <w:rsid w:val="00DC2F51"/>
    <w:rsid w:val="00DD3489"/>
    <w:rsid w:val="00DD7209"/>
    <w:rsid w:val="00DE0866"/>
    <w:rsid w:val="00DE11E0"/>
    <w:rsid w:val="00DE4B7D"/>
    <w:rsid w:val="00DF0272"/>
    <w:rsid w:val="00DF14A6"/>
    <w:rsid w:val="00E005F7"/>
    <w:rsid w:val="00E01AE6"/>
    <w:rsid w:val="00E0268A"/>
    <w:rsid w:val="00E0311C"/>
    <w:rsid w:val="00E127D8"/>
    <w:rsid w:val="00E13546"/>
    <w:rsid w:val="00E14B40"/>
    <w:rsid w:val="00E14E00"/>
    <w:rsid w:val="00E151C7"/>
    <w:rsid w:val="00E20186"/>
    <w:rsid w:val="00E22960"/>
    <w:rsid w:val="00E2356A"/>
    <w:rsid w:val="00E26BC9"/>
    <w:rsid w:val="00E2789F"/>
    <w:rsid w:val="00E30FA1"/>
    <w:rsid w:val="00E324D4"/>
    <w:rsid w:val="00E32720"/>
    <w:rsid w:val="00E35CDA"/>
    <w:rsid w:val="00E45EFD"/>
    <w:rsid w:val="00E463B1"/>
    <w:rsid w:val="00E473DA"/>
    <w:rsid w:val="00E50511"/>
    <w:rsid w:val="00E52399"/>
    <w:rsid w:val="00E53E11"/>
    <w:rsid w:val="00E55676"/>
    <w:rsid w:val="00E611A0"/>
    <w:rsid w:val="00E62139"/>
    <w:rsid w:val="00E62895"/>
    <w:rsid w:val="00E62A31"/>
    <w:rsid w:val="00E66515"/>
    <w:rsid w:val="00E70972"/>
    <w:rsid w:val="00E71106"/>
    <w:rsid w:val="00E719C5"/>
    <w:rsid w:val="00E71CC6"/>
    <w:rsid w:val="00E733F7"/>
    <w:rsid w:val="00E772F4"/>
    <w:rsid w:val="00E83ED6"/>
    <w:rsid w:val="00E85A43"/>
    <w:rsid w:val="00E8654E"/>
    <w:rsid w:val="00E94A95"/>
    <w:rsid w:val="00E955A4"/>
    <w:rsid w:val="00E9568E"/>
    <w:rsid w:val="00E9636A"/>
    <w:rsid w:val="00E97670"/>
    <w:rsid w:val="00EA2708"/>
    <w:rsid w:val="00EA46FC"/>
    <w:rsid w:val="00EA6CA5"/>
    <w:rsid w:val="00EA7E48"/>
    <w:rsid w:val="00EB0DF2"/>
    <w:rsid w:val="00EB20A8"/>
    <w:rsid w:val="00EB20DF"/>
    <w:rsid w:val="00EB25A3"/>
    <w:rsid w:val="00EB7C80"/>
    <w:rsid w:val="00EC0787"/>
    <w:rsid w:val="00EC123C"/>
    <w:rsid w:val="00EC55CD"/>
    <w:rsid w:val="00EC5D19"/>
    <w:rsid w:val="00ED1A0E"/>
    <w:rsid w:val="00ED3CC0"/>
    <w:rsid w:val="00ED675B"/>
    <w:rsid w:val="00ED6AFF"/>
    <w:rsid w:val="00EE1ACD"/>
    <w:rsid w:val="00EE3221"/>
    <w:rsid w:val="00EE4CDB"/>
    <w:rsid w:val="00EE742E"/>
    <w:rsid w:val="00EF1E5E"/>
    <w:rsid w:val="00EF2B59"/>
    <w:rsid w:val="00EF2F9A"/>
    <w:rsid w:val="00EF4C78"/>
    <w:rsid w:val="00EF563E"/>
    <w:rsid w:val="00EF66D8"/>
    <w:rsid w:val="00F0292E"/>
    <w:rsid w:val="00F03F31"/>
    <w:rsid w:val="00F04B74"/>
    <w:rsid w:val="00F07181"/>
    <w:rsid w:val="00F07A72"/>
    <w:rsid w:val="00F12B8C"/>
    <w:rsid w:val="00F138B2"/>
    <w:rsid w:val="00F14891"/>
    <w:rsid w:val="00F17766"/>
    <w:rsid w:val="00F215F8"/>
    <w:rsid w:val="00F247A2"/>
    <w:rsid w:val="00F249A9"/>
    <w:rsid w:val="00F249FB"/>
    <w:rsid w:val="00F26F9E"/>
    <w:rsid w:val="00F315A2"/>
    <w:rsid w:val="00F35AC6"/>
    <w:rsid w:val="00F36856"/>
    <w:rsid w:val="00F36FEB"/>
    <w:rsid w:val="00F41798"/>
    <w:rsid w:val="00F44B5F"/>
    <w:rsid w:val="00F44EE2"/>
    <w:rsid w:val="00F572EB"/>
    <w:rsid w:val="00F60838"/>
    <w:rsid w:val="00F62F9A"/>
    <w:rsid w:val="00F63FDD"/>
    <w:rsid w:val="00F64AB3"/>
    <w:rsid w:val="00F71A50"/>
    <w:rsid w:val="00F7457B"/>
    <w:rsid w:val="00F76F6E"/>
    <w:rsid w:val="00F83B71"/>
    <w:rsid w:val="00F914C0"/>
    <w:rsid w:val="00F91D2A"/>
    <w:rsid w:val="00F92414"/>
    <w:rsid w:val="00F93004"/>
    <w:rsid w:val="00F94510"/>
    <w:rsid w:val="00F952E5"/>
    <w:rsid w:val="00F970C8"/>
    <w:rsid w:val="00FA086D"/>
    <w:rsid w:val="00FA1C52"/>
    <w:rsid w:val="00FA5ED7"/>
    <w:rsid w:val="00FB2DD8"/>
    <w:rsid w:val="00FB30B2"/>
    <w:rsid w:val="00FB43A4"/>
    <w:rsid w:val="00FC115C"/>
    <w:rsid w:val="00FC711B"/>
    <w:rsid w:val="00FD0257"/>
    <w:rsid w:val="00FD0E8A"/>
    <w:rsid w:val="00FD77EC"/>
    <w:rsid w:val="00FE1431"/>
    <w:rsid w:val="00FE1ADC"/>
    <w:rsid w:val="00FE3058"/>
    <w:rsid w:val="00FE3DF2"/>
    <w:rsid w:val="00FE6AEF"/>
    <w:rsid w:val="00FF007A"/>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03D576-9EAD-4514-9FBE-97AFF567A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186"/>
    <w:pPr>
      <w:spacing w:after="200"/>
    </w:p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Имя Рисунка,List Paragraph"/>
    <w:basedOn w:val="a"/>
    <w:link w:val="a6"/>
    <w:uiPriority w:val="34"/>
    <w:qFormat/>
    <w:rsid w:val="00426CB3"/>
    <w:pPr>
      <w:spacing w:after="0"/>
      <w:ind w:left="708"/>
    </w:pPr>
    <w:rPr>
      <w:rFonts w:ascii="Times New Roman" w:hAnsi="Times New Roman"/>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563613"/>
    <w:pPr>
      <w:tabs>
        <w:tab w:val="right" w:leader="dot" w:pos="9628"/>
      </w:tabs>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a"/>
    <w:rsid w:val="00A5167A"/>
    <w:pPr>
      <w:widowControl w:val="0"/>
      <w:overflowPunct w:val="0"/>
      <w:autoSpaceDE w:val="0"/>
      <w:autoSpaceDN w:val="0"/>
      <w:adjustRightInd w:val="0"/>
      <w:spacing w:after="0"/>
      <w:textAlignment w:val="baseline"/>
    </w:pPr>
    <w:rPr>
      <w:rFonts w:ascii="Times New Roman" w:hAnsi="Times New Roman"/>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Имя Рисунка Знак,List Paragraph Знак"/>
    <w:link w:val="a5"/>
    <w:uiPriority w:val="34"/>
    <w:locked/>
    <w:rsid w:val="00542DFD"/>
    <w:rPr>
      <w:rFonts w:ascii="Times New Roman" w:hAnsi="Times New Roman"/>
      <w:sz w:val="24"/>
      <w:szCs w:val="24"/>
    </w:rPr>
  </w:style>
  <w:style w:type="character" w:customStyle="1" w:styleId="aff2">
    <w:name w:val="Основной текст_"/>
    <w:link w:val="80"/>
    <w:uiPriority w:val="99"/>
    <w:locked/>
    <w:rsid w:val="002554EB"/>
    <w:rPr>
      <w:shd w:val="clear" w:color="auto" w:fill="FFFFFF"/>
    </w:rPr>
  </w:style>
  <w:style w:type="paragraph" w:customStyle="1" w:styleId="80">
    <w:name w:val="Основной текст8"/>
    <w:basedOn w:val="a"/>
    <w:link w:val="aff2"/>
    <w:uiPriority w:val="99"/>
    <w:rsid w:val="002554EB"/>
    <w:pPr>
      <w:shd w:val="clear" w:color="auto" w:fill="FFFFFF"/>
      <w:spacing w:before="600" w:after="300" w:line="370" w:lineRule="exact"/>
      <w:jc w:val="both"/>
    </w:p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 w:type="character" w:customStyle="1" w:styleId="ui-provider">
    <w:name w:val="ui-provider"/>
    <w:basedOn w:val="a0"/>
    <w:rsid w:val="00F04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73168">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04822118">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393235481">
      <w:bodyDiv w:val="1"/>
      <w:marLeft w:val="0"/>
      <w:marRight w:val="0"/>
      <w:marTop w:val="0"/>
      <w:marBottom w:val="0"/>
      <w:divBdr>
        <w:top w:val="none" w:sz="0" w:space="0" w:color="auto"/>
        <w:left w:val="none" w:sz="0" w:space="0" w:color="auto"/>
        <w:bottom w:val="none" w:sz="0" w:space="0" w:color="auto"/>
        <w:right w:val="none" w:sz="0" w:space="0" w:color="auto"/>
      </w:divBdr>
    </w:div>
    <w:div w:id="420569350">
      <w:bodyDiv w:val="1"/>
      <w:marLeft w:val="0"/>
      <w:marRight w:val="0"/>
      <w:marTop w:val="0"/>
      <w:marBottom w:val="0"/>
      <w:divBdr>
        <w:top w:val="none" w:sz="0" w:space="0" w:color="auto"/>
        <w:left w:val="none" w:sz="0" w:space="0" w:color="auto"/>
        <w:bottom w:val="none" w:sz="0" w:space="0" w:color="auto"/>
        <w:right w:val="none" w:sz="0" w:space="0" w:color="auto"/>
      </w:divBdr>
    </w:div>
    <w:div w:id="459416693">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870406866">
      <w:bodyDiv w:val="1"/>
      <w:marLeft w:val="0"/>
      <w:marRight w:val="0"/>
      <w:marTop w:val="0"/>
      <w:marBottom w:val="0"/>
      <w:divBdr>
        <w:top w:val="none" w:sz="0" w:space="0" w:color="auto"/>
        <w:left w:val="none" w:sz="0" w:space="0" w:color="auto"/>
        <w:bottom w:val="none" w:sz="0" w:space="0" w:color="auto"/>
        <w:right w:val="none" w:sz="0" w:space="0" w:color="auto"/>
      </w:divBdr>
    </w:div>
    <w:div w:id="1989746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new.fips.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frs.org"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54CA4-34AD-4678-98DA-92B6F3C32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31</Pages>
  <Words>7802</Words>
  <Characters>44473</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52171</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17</cp:revision>
  <cp:lastPrinted>2016-04-04T07:53:00Z</cp:lastPrinted>
  <dcterms:created xsi:type="dcterms:W3CDTF">2023-07-04T06:56:00Z</dcterms:created>
  <dcterms:modified xsi:type="dcterms:W3CDTF">2023-10-31T13:33:00Z</dcterms:modified>
</cp:coreProperties>
</file>